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544C" w14:textId="77777777" w:rsidR="00EB6947" w:rsidRDefault="00EB6947">
      <w:pPr>
        <w:spacing w:before="0" w:after="0"/>
        <w:ind w:left="851" w:right="567"/>
        <w:jc w:val="both"/>
        <w:rPr>
          <w:rFonts w:asciiTheme="minorHAnsi" w:hAnsiTheme="minorHAnsi" w:cstheme="minorHAnsi"/>
          <w:szCs w:val="20"/>
        </w:rPr>
      </w:pPr>
    </w:p>
    <w:p w14:paraId="573BC3C5" w14:textId="77777777" w:rsidR="00EB6947" w:rsidRDefault="00000000">
      <w:pPr>
        <w:jc w:val="center"/>
        <w:rPr>
          <w:rFonts w:ascii="Roboto" w:hAnsi="Roboto"/>
        </w:rPr>
      </w:pPr>
      <w:r>
        <w:rPr>
          <w:rFonts w:ascii="Roboto" w:hAnsi="Roboto" w:cstheme="minorHAnsi"/>
          <w:b/>
          <w:sz w:val="40"/>
          <w:szCs w:val="40"/>
        </w:rPr>
        <w:t>INTERESSENSBEKUNDUNG</w:t>
      </w:r>
      <w:r>
        <w:rPr>
          <w:rFonts w:ascii="Roboto" w:hAnsi="Roboto" w:cstheme="minorHAnsi"/>
          <w:b/>
          <w:sz w:val="52"/>
          <w:szCs w:val="52"/>
        </w:rPr>
        <w:br/>
      </w:r>
      <w:r>
        <w:rPr>
          <w:rFonts w:ascii="Roboto" w:hAnsi="Roboto" w:cstheme="minorHAnsi"/>
          <w:sz w:val="24"/>
        </w:rPr>
        <w:t>zur Teilnahme am Projekt „Kommunale Klimastrategie 2030“</w:t>
      </w:r>
    </w:p>
    <w:p w14:paraId="2AD24671" w14:textId="052C5EAF" w:rsidR="00EB6947" w:rsidRDefault="00000000">
      <w:pPr>
        <w:tabs>
          <w:tab w:val="left" w:leader="underscore" w:pos="7371"/>
        </w:tabs>
        <w:ind w:left="709"/>
        <w:rPr>
          <w:rFonts w:ascii="Roboto" w:hAnsi="Roboto"/>
        </w:rPr>
      </w:pPr>
      <w:r>
        <w:rPr>
          <w:rFonts w:ascii="Roboto" w:hAnsi="Roboto" w:cstheme="minorHAnsi"/>
          <w:sz w:val="22"/>
          <w:szCs w:val="22"/>
        </w:rPr>
        <w:t xml:space="preserve">Die (Markt-/Stadt-)Gemeinde </w:t>
      </w:r>
      <w:r>
        <w:rPr>
          <w:rFonts w:ascii="Roboto" w:hAnsi="Roboto" w:cstheme="minorHAnsi"/>
          <w:sz w:val="22"/>
          <w:szCs w:val="22"/>
        </w:rPr>
        <w:tab/>
        <w:t xml:space="preserve"> möchte am Projekt „Kommunale Klimastrategie 2030“ teilnehmen und den Prozess dafür nutzen, die Querschnittsthemen Klimaschutz und Klimawandelanpassung in Politik und Verwaltung gut abzustimmen. Dabei soll ein operativer Fahr- und Umsetzungsplan entstehen, der für uns möglichst konkrete Maßnahmen und Projekte inkl. Zeitschiene und Finanzierung bis 2030 festschreibt. Wir werden diesen Plan auch einem Gemeinderatsbeschluss zuführen und in der mittelfristigen Finanzplanung entsprechend berücksichtigen. </w:t>
      </w:r>
      <w:r>
        <w:rPr>
          <w:rFonts w:ascii="Roboto" w:hAnsi="Roboto" w:cstheme="minorHAnsi"/>
          <w:b/>
          <w:bCs/>
          <w:sz w:val="22"/>
          <w:szCs w:val="22"/>
        </w:rPr>
        <w:t>Der Gemeindevorstand/Stadtrat wurde über das Vorhaben informiert und trägt es mit Mehrheit mit.</w:t>
      </w:r>
    </w:p>
    <w:p w14:paraId="5FE529C7" w14:textId="77777777" w:rsidR="00EB6947" w:rsidRDefault="00000000">
      <w:pPr>
        <w:tabs>
          <w:tab w:val="left" w:pos="2835"/>
          <w:tab w:val="left" w:leader="underscore" w:pos="9072"/>
        </w:tabs>
        <w:spacing w:line="480" w:lineRule="auto"/>
        <w:ind w:left="709"/>
        <w:rPr>
          <w:rFonts w:ascii="Roboto" w:hAnsi="Roboto"/>
        </w:rPr>
      </w:pPr>
      <w:r>
        <w:rPr>
          <w:rFonts w:ascii="Roboto" w:hAnsi="Roboto" w:cstheme="minorHAnsi"/>
        </w:rPr>
        <w:br/>
      </w:r>
      <w:proofErr w:type="spellStart"/>
      <w:r>
        <w:rPr>
          <w:rFonts w:ascii="Roboto" w:hAnsi="Roboto" w:cstheme="minorHAnsi"/>
        </w:rPr>
        <w:t>Bürgermeister:in</w:t>
      </w:r>
      <w:proofErr w:type="spellEnd"/>
      <w:r>
        <w:rPr>
          <w:rFonts w:ascii="Roboto" w:hAnsi="Roboto" w:cstheme="minorHAnsi"/>
        </w:rPr>
        <w:t>:</w:t>
      </w:r>
      <w:r>
        <w:rPr>
          <w:rFonts w:ascii="Roboto" w:hAnsi="Roboto" w:cstheme="minorHAnsi"/>
        </w:rPr>
        <w:tab/>
      </w:r>
      <w:r>
        <w:rPr>
          <w:rFonts w:ascii="Roboto" w:hAnsi="Roboto" w:cstheme="minorHAnsi"/>
        </w:rPr>
        <w:tab/>
      </w:r>
    </w:p>
    <w:p w14:paraId="75809121" w14:textId="77777777" w:rsidR="00EB6947" w:rsidRDefault="00000000">
      <w:pPr>
        <w:tabs>
          <w:tab w:val="left" w:pos="2835"/>
          <w:tab w:val="left" w:leader="underscore" w:pos="9072"/>
        </w:tabs>
        <w:spacing w:line="480" w:lineRule="auto"/>
        <w:ind w:left="709"/>
        <w:rPr>
          <w:rFonts w:ascii="Roboto" w:hAnsi="Roboto"/>
        </w:rPr>
      </w:pPr>
      <w:r>
        <w:rPr>
          <w:rFonts w:ascii="Roboto" w:hAnsi="Roboto" w:cstheme="minorHAnsi"/>
        </w:rPr>
        <w:t>Ansprechperson:</w:t>
      </w:r>
      <w:r>
        <w:rPr>
          <w:rFonts w:ascii="Roboto" w:hAnsi="Roboto" w:cstheme="minorHAnsi"/>
        </w:rPr>
        <w:tab/>
      </w:r>
      <w:r>
        <w:rPr>
          <w:rFonts w:ascii="Roboto" w:hAnsi="Roboto" w:cstheme="minorHAnsi"/>
        </w:rPr>
        <w:tab/>
      </w:r>
    </w:p>
    <w:p w14:paraId="604C9706" w14:textId="77777777" w:rsidR="00EB6947" w:rsidRDefault="00000000">
      <w:pPr>
        <w:tabs>
          <w:tab w:val="left" w:pos="2835"/>
          <w:tab w:val="left" w:leader="underscore" w:pos="9072"/>
        </w:tabs>
        <w:spacing w:line="480" w:lineRule="auto"/>
        <w:ind w:left="709"/>
        <w:rPr>
          <w:rFonts w:ascii="Roboto" w:hAnsi="Roboto"/>
        </w:rPr>
      </w:pPr>
      <w:r>
        <w:rPr>
          <w:rFonts w:ascii="Roboto" w:hAnsi="Roboto" w:cstheme="minorHAnsi"/>
        </w:rPr>
        <w:t>Tel:</w:t>
      </w:r>
      <w:r>
        <w:rPr>
          <w:rFonts w:ascii="Roboto" w:hAnsi="Roboto" w:cstheme="minorHAnsi"/>
        </w:rPr>
        <w:tab/>
      </w:r>
      <w:r>
        <w:rPr>
          <w:rFonts w:ascii="Roboto" w:hAnsi="Roboto" w:cstheme="minorHAnsi"/>
        </w:rPr>
        <w:tab/>
      </w:r>
    </w:p>
    <w:p w14:paraId="754A9A91" w14:textId="77777777" w:rsidR="00EB6947" w:rsidRDefault="00000000">
      <w:pPr>
        <w:tabs>
          <w:tab w:val="left" w:pos="2835"/>
          <w:tab w:val="left" w:leader="underscore" w:pos="9072"/>
        </w:tabs>
        <w:spacing w:line="480" w:lineRule="auto"/>
        <w:ind w:left="709"/>
        <w:rPr>
          <w:rFonts w:ascii="Roboto" w:hAnsi="Roboto"/>
        </w:rPr>
      </w:pPr>
      <w:r>
        <w:rPr>
          <w:rFonts w:ascii="Roboto" w:hAnsi="Roboto" w:cstheme="minorHAnsi"/>
        </w:rPr>
        <w:t>E-Mail:</w:t>
      </w:r>
      <w:r>
        <w:rPr>
          <w:rFonts w:ascii="Roboto" w:hAnsi="Roboto" w:cstheme="minorHAnsi"/>
        </w:rPr>
        <w:tab/>
      </w:r>
      <w:r>
        <w:rPr>
          <w:rFonts w:ascii="Roboto" w:hAnsi="Roboto" w:cstheme="minorHAnsi"/>
        </w:rPr>
        <w:tab/>
      </w:r>
    </w:p>
    <w:p w14:paraId="4A18A144" w14:textId="77777777" w:rsidR="00EB6947" w:rsidRDefault="00000000">
      <w:pPr>
        <w:tabs>
          <w:tab w:val="left" w:pos="2835"/>
          <w:tab w:val="left" w:leader="underscore" w:pos="9072"/>
        </w:tabs>
        <w:spacing w:line="480" w:lineRule="auto"/>
        <w:ind w:left="709"/>
        <w:rPr>
          <w:rFonts w:ascii="Roboto" w:hAnsi="Roboto"/>
        </w:rPr>
      </w:pPr>
      <w:r>
        <w:rPr>
          <w:rFonts w:ascii="Roboto" w:hAnsi="Roboto" w:cstheme="minorHAnsi"/>
        </w:rPr>
        <w:t>Adresse:</w:t>
      </w:r>
      <w:r>
        <w:rPr>
          <w:rFonts w:ascii="Roboto" w:hAnsi="Roboto" w:cstheme="minorHAnsi"/>
        </w:rPr>
        <w:tab/>
      </w:r>
      <w:r>
        <w:rPr>
          <w:rFonts w:ascii="Roboto" w:hAnsi="Roboto" w:cstheme="minorHAnsi"/>
        </w:rPr>
        <w:tab/>
      </w:r>
    </w:p>
    <w:p w14:paraId="2DEF7975" w14:textId="77777777" w:rsidR="00EB6947" w:rsidRDefault="00000000">
      <w:pPr>
        <w:spacing w:after="0" w:line="240" w:lineRule="auto"/>
        <w:rPr>
          <w:rFonts w:ascii="Roboto" w:hAnsi="Roboto"/>
        </w:rPr>
      </w:pPr>
      <w:r>
        <w:rPr>
          <w:rFonts w:ascii="Roboto" w:hAnsi="Roboto" w:cstheme="minorHAnsi"/>
        </w:rPr>
        <w:t xml:space="preserve">Die Gemeinde ist       </w:t>
      </w:r>
      <w:r>
        <w:rPr>
          <w:rFonts w:ascii="Roboto" w:hAnsi="Roboto" w:cstheme="minorHAnsi"/>
        </w:rPr>
        <w:tab/>
        <w:t>O Klimabündnis-Gemeinde</w:t>
      </w:r>
    </w:p>
    <w:p w14:paraId="5713497B" w14:textId="77777777" w:rsidR="00EB6947" w:rsidRDefault="00000000">
      <w:pPr>
        <w:spacing w:after="0" w:line="240" w:lineRule="auto"/>
        <w:ind w:firstLine="710"/>
        <w:rPr>
          <w:rFonts w:ascii="Roboto" w:hAnsi="Roboto"/>
        </w:rPr>
      </w:pPr>
      <w:r>
        <w:rPr>
          <w:rFonts w:ascii="Roboto" w:hAnsi="Roboto" w:cstheme="minorHAnsi"/>
        </w:rPr>
        <w:tab/>
      </w:r>
      <w:r>
        <w:rPr>
          <w:rFonts w:ascii="Roboto" w:hAnsi="Roboto" w:cstheme="minorHAnsi"/>
        </w:rPr>
        <w:tab/>
        <w:t xml:space="preserve">O Bodenbündnis-Gemeinde </w:t>
      </w:r>
    </w:p>
    <w:p w14:paraId="19F6D492" w14:textId="77777777" w:rsidR="00EB6947" w:rsidRDefault="00000000">
      <w:pPr>
        <w:spacing w:after="0" w:line="240" w:lineRule="auto"/>
        <w:ind w:left="2124" w:firstLine="708"/>
        <w:rPr>
          <w:rFonts w:ascii="Roboto" w:hAnsi="Roboto"/>
        </w:rPr>
      </w:pPr>
      <w:r>
        <w:rPr>
          <w:rFonts w:ascii="Roboto" w:hAnsi="Roboto" w:cstheme="minorHAnsi"/>
          <w:i/>
        </w:rPr>
        <w:tab/>
        <w:t xml:space="preserve">Bitte Zutreffendes ankreuzen. </w:t>
      </w:r>
    </w:p>
    <w:p w14:paraId="2D459332" w14:textId="77777777" w:rsidR="00EB6947" w:rsidRDefault="00EB6947">
      <w:pPr>
        <w:tabs>
          <w:tab w:val="left" w:leader="underscore" w:pos="7371"/>
        </w:tabs>
        <w:spacing w:line="240" w:lineRule="auto"/>
        <w:ind w:left="709"/>
        <w:jc w:val="both"/>
        <w:rPr>
          <w:rFonts w:ascii="Roboto" w:hAnsi="Roboto" w:cstheme="minorHAnsi"/>
        </w:rPr>
      </w:pPr>
    </w:p>
    <w:p w14:paraId="612CBACE" w14:textId="77777777" w:rsidR="00EB6947" w:rsidRDefault="00EB6947">
      <w:pPr>
        <w:tabs>
          <w:tab w:val="left" w:leader="underscore" w:pos="7371"/>
        </w:tabs>
        <w:spacing w:line="240" w:lineRule="auto"/>
        <w:ind w:left="709"/>
        <w:jc w:val="both"/>
        <w:rPr>
          <w:rFonts w:ascii="Roboto" w:hAnsi="Roboto" w:cstheme="minorHAnsi"/>
        </w:rPr>
      </w:pPr>
    </w:p>
    <w:p w14:paraId="2D600807" w14:textId="77777777" w:rsidR="00BE0E24" w:rsidRDefault="00BE0E24">
      <w:pPr>
        <w:tabs>
          <w:tab w:val="left" w:leader="underscore" w:pos="7371"/>
        </w:tabs>
        <w:spacing w:line="240" w:lineRule="auto"/>
        <w:ind w:left="709"/>
        <w:jc w:val="both"/>
        <w:rPr>
          <w:rFonts w:ascii="Roboto" w:hAnsi="Roboto" w:cstheme="minorHAnsi"/>
        </w:rPr>
      </w:pPr>
    </w:p>
    <w:p w14:paraId="79BD83C2" w14:textId="77777777" w:rsidR="00BE0E24" w:rsidRDefault="00BE0E24">
      <w:pPr>
        <w:tabs>
          <w:tab w:val="left" w:leader="underscore" w:pos="7371"/>
        </w:tabs>
        <w:spacing w:line="240" w:lineRule="auto"/>
        <w:ind w:left="709"/>
        <w:jc w:val="both"/>
        <w:rPr>
          <w:rFonts w:ascii="Roboto" w:hAnsi="Roboto" w:cstheme="minorHAnsi"/>
        </w:rPr>
      </w:pPr>
    </w:p>
    <w:p w14:paraId="74480DD6" w14:textId="77777777" w:rsidR="00BE0E24" w:rsidRDefault="00BE0E24">
      <w:pPr>
        <w:tabs>
          <w:tab w:val="left" w:leader="underscore" w:pos="7371"/>
        </w:tabs>
        <w:spacing w:line="240" w:lineRule="auto"/>
        <w:ind w:left="709"/>
        <w:jc w:val="both"/>
        <w:rPr>
          <w:rFonts w:ascii="Roboto" w:hAnsi="Roboto" w:cstheme="minorHAnsi"/>
        </w:rPr>
      </w:pPr>
    </w:p>
    <w:p w14:paraId="0C076248" w14:textId="77777777" w:rsidR="00EB6947" w:rsidRDefault="00000000">
      <w:pPr>
        <w:tabs>
          <w:tab w:val="left" w:leader="underscore" w:pos="2835"/>
          <w:tab w:val="left" w:pos="6804"/>
          <w:tab w:val="left" w:leader="underscore" w:pos="10206"/>
        </w:tabs>
        <w:ind w:left="709"/>
        <w:rPr>
          <w:rFonts w:ascii="Roboto" w:hAnsi="Roboto"/>
        </w:rPr>
      </w:pPr>
      <w:r>
        <w:rPr>
          <w:rFonts w:ascii="Roboto" w:hAnsi="Roboto" w:cstheme="minorHAnsi"/>
        </w:rPr>
        <w:tab/>
      </w:r>
      <w:r>
        <w:rPr>
          <w:rFonts w:ascii="Roboto" w:hAnsi="Roboto" w:cstheme="minorHAnsi"/>
        </w:rPr>
        <w:tab/>
      </w:r>
      <w:r>
        <w:rPr>
          <w:rFonts w:ascii="Roboto" w:hAnsi="Roboto" w:cstheme="minorHAnsi"/>
        </w:rPr>
        <w:tab/>
      </w:r>
    </w:p>
    <w:p w14:paraId="125217C9" w14:textId="77777777" w:rsidR="00EB6947" w:rsidRDefault="00000000">
      <w:pPr>
        <w:rPr>
          <w:rFonts w:ascii="Roboto" w:hAnsi="Roboto"/>
        </w:rPr>
      </w:pPr>
      <w:r>
        <w:rPr>
          <w:rFonts w:ascii="Roboto" w:hAnsi="Roboto" w:cstheme="minorHAnsi"/>
        </w:rPr>
        <w:t xml:space="preserve">Ort, Datum </w:t>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t xml:space="preserve">Unterschrift </w:t>
      </w:r>
      <w:proofErr w:type="spellStart"/>
      <w:r>
        <w:rPr>
          <w:rFonts w:ascii="Roboto" w:hAnsi="Roboto" w:cstheme="minorHAnsi"/>
        </w:rPr>
        <w:t>Bürgermeister:in</w:t>
      </w:r>
      <w:proofErr w:type="spellEnd"/>
    </w:p>
    <w:p w14:paraId="72673343" w14:textId="77777777" w:rsidR="00EB6947" w:rsidRDefault="00EB6947">
      <w:pPr>
        <w:spacing w:after="0" w:line="240" w:lineRule="auto"/>
        <w:jc w:val="center"/>
        <w:rPr>
          <w:rFonts w:ascii="Roboto" w:hAnsi="Roboto" w:cstheme="minorHAnsi"/>
          <w:sz w:val="18"/>
        </w:rPr>
      </w:pPr>
    </w:p>
    <w:p w14:paraId="7C2688D9" w14:textId="4E49A19F" w:rsidR="00EB6947" w:rsidRDefault="00EB6947">
      <w:pPr>
        <w:spacing w:after="0" w:line="240" w:lineRule="auto"/>
        <w:jc w:val="center"/>
        <w:rPr>
          <w:rFonts w:ascii="Roboto" w:hAnsi="Roboto"/>
          <w:i/>
          <w:iCs/>
        </w:rPr>
      </w:pPr>
    </w:p>
    <w:sectPr w:rsidR="00EB6947">
      <w:headerReference w:type="default" r:id="rId7"/>
      <w:footerReference w:type="default" r:id="rId8"/>
      <w:pgSz w:w="11906" w:h="16838"/>
      <w:pgMar w:top="1951" w:right="1127" w:bottom="426" w:left="567" w:header="20" w:footer="0" w:gutter="0"/>
      <w:pgNumType w:start="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44E26" w14:textId="77777777" w:rsidR="00DE7DDD" w:rsidRDefault="00DE7DDD">
      <w:pPr>
        <w:spacing w:before="0" w:after="0" w:line="240" w:lineRule="auto"/>
      </w:pPr>
      <w:r>
        <w:separator/>
      </w:r>
    </w:p>
  </w:endnote>
  <w:endnote w:type="continuationSeparator" w:id="0">
    <w:p w14:paraId="2F32CA68" w14:textId="77777777" w:rsidR="00DE7DDD" w:rsidRDefault="00DE7D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Roboto">
    <w:panose1 w:val="02000000000000000000"/>
    <w:charset w:val="01"/>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F9B9" w14:textId="77777777" w:rsidR="00EB6947" w:rsidRDefault="00000000">
    <w:pPr>
      <w:pStyle w:val="Fuzeile"/>
      <w:jc w:val="right"/>
    </w:pPr>
    <w:r>
      <w:rPr>
        <w:noProof/>
      </w:rPr>
      <w:drawing>
        <wp:inline distT="0" distB="0" distL="0" distR="0" wp14:anchorId="4D72DE4C" wp14:editId="4AC6F761">
          <wp:extent cx="1432560" cy="753745"/>
          <wp:effectExtent l="0" t="0" r="0" b="0"/>
          <wp:docPr id="4"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21"/>
                  <pic:cNvPicPr>
                    <a:picLocks noChangeAspect="1" noChangeArrowheads="1"/>
                  </pic:cNvPicPr>
                </pic:nvPicPr>
                <pic:blipFill>
                  <a:blip r:embed="rId1"/>
                  <a:srcRect l="46132" r="28934"/>
                  <a:stretch>
                    <a:fillRect/>
                  </a:stretch>
                </pic:blipFill>
                <pic:spPr bwMode="auto">
                  <a:xfrm>
                    <a:off x="0" y="0"/>
                    <a:ext cx="1432560" cy="7537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0ADA" w14:textId="77777777" w:rsidR="00DE7DDD" w:rsidRDefault="00DE7DDD">
      <w:pPr>
        <w:spacing w:before="0" w:after="0" w:line="240" w:lineRule="auto"/>
      </w:pPr>
      <w:r>
        <w:separator/>
      </w:r>
    </w:p>
  </w:footnote>
  <w:footnote w:type="continuationSeparator" w:id="0">
    <w:p w14:paraId="08C8286C" w14:textId="77777777" w:rsidR="00DE7DDD" w:rsidRDefault="00DE7D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BDDB" w14:textId="77777777" w:rsidR="00EB6947" w:rsidRDefault="00000000">
    <w:pPr>
      <w:pStyle w:val="Kopfzeile"/>
      <w:ind w:left="993" w:right="1107"/>
    </w:pPr>
    <w:r>
      <w:rPr>
        <w:noProof/>
      </w:rPr>
      <mc:AlternateContent>
        <mc:Choice Requires="wps">
          <w:drawing>
            <wp:anchor distT="4445" distB="0" distL="1905" distR="1270" simplePos="0" relativeHeight="2" behindDoc="1" locked="0" layoutInCell="1" allowOverlap="1" wp14:anchorId="3FE284E0" wp14:editId="70104D74">
              <wp:simplePos x="0" y="0"/>
              <wp:positionH relativeFrom="column">
                <wp:posOffset>-377190</wp:posOffset>
              </wp:positionH>
              <wp:positionV relativeFrom="paragraph">
                <wp:posOffset>1270</wp:posOffset>
              </wp:positionV>
              <wp:extent cx="7560945" cy="1715135"/>
              <wp:effectExtent l="635" t="635" r="0" b="0"/>
              <wp:wrapNone/>
              <wp:docPr id="1" name="Shape 405"/>
              <wp:cNvGraphicFramePr/>
              <a:graphic xmlns:a="http://schemas.openxmlformats.org/drawingml/2006/main">
                <a:graphicData uri="http://schemas.microsoft.com/office/word/2010/wordprocessingShape">
                  <wps:wsp>
                    <wps:cNvSpPr/>
                    <wps:spPr>
                      <a:xfrm>
                        <a:off x="0" y="0"/>
                        <a:ext cx="7561080" cy="1715040"/>
                      </a:xfrm>
                      <a:custGeom>
                        <a:avLst/>
                        <a:gdLst>
                          <a:gd name="textAreaLeft" fmla="*/ 0 w 4286520"/>
                          <a:gd name="textAreaRight" fmla="*/ 4286880 w 4286520"/>
                          <a:gd name="textAreaTop" fmla="*/ 0 h 972360"/>
                          <a:gd name="textAreaBottom" fmla="*/ 972720 h 972360"/>
                        </a:gdLst>
                        <a:ahLst/>
                        <a:cxnLst/>
                        <a:rect l="textAreaLeft" t="textAreaTop" r="textAreaRight" b="textAreaBottom"/>
                        <a:pathLst>
                          <a:path w="7559993" h="1259967">
                            <a:moveTo>
                              <a:pt x="0" y="0"/>
                            </a:moveTo>
                            <a:lnTo>
                              <a:pt x="7559993" y="0"/>
                            </a:lnTo>
                            <a:lnTo>
                              <a:pt x="7559993" y="1259967"/>
                            </a:lnTo>
                            <a:lnTo>
                              <a:pt x="0" y="1259967"/>
                            </a:lnTo>
                            <a:lnTo>
                              <a:pt x="0" y="0"/>
                            </a:lnTo>
                          </a:path>
                        </a:pathLst>
                      </a:custGeom>
                      <a:solidFill>
                        <a:srgbClr val="7ABBD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rPr>
      <w:drawing>
        <wp:anchor distT="0" distB="0" distL="0" distR="0" simplePos="0" relativeHeight="3" behindDoc="1" locked="0" layoutInCell="1" allowOverlap="1" wp14:anchorId="3C78514E" wp14:editId="6ED3E20B">
          <wp:simplePos x="0" y="0"/>
          <wp:positionH relativeFrom="column">
            <wp:posOffset>542925</wp:posOffset>
          </wp:positionH>
          <wp:positionV relativeFrom="paragraph">
            <wp:posOffset>297815</wp:posOffset>
          </wp:positionV>
          <wp:extent cx="2240280" cy="1792605"/>
          <wp:effectExtent l="0" t="0" r="0" b="0"/>
          <wp:wrapNone/>
          <wp:docPr id="2" name="Bild 13" descr="Icon_Gemeinde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3" descr="Icon_Gemeinde_weiss"/>
                  <pic:cNvPicPr>
                    <a:picLocks noChangeAspect="1" noChangeArrowheads="1"/>
                  </pic:cNvPicPr>
                </pic:nvPicPr>
                <pic:blipFill>
                  <a:blip r:embed="rId1"/>
                  <a:stretch>
                    <a:fillRect/>
                  </a:stretch>
                </pic:blipFill>
                <pic:spPr bwMode="auto">
                  <a:xfrm>
                    <a:off x="0" y="0"/>
                    <a:ext cx="2240280" cy="1792605"/>
                  </a:xfrm>
                  <a:prstGeom prst="rect">
                    <a:avLst/>
                  </a:prstGeom>
                </pic:spPr>
              </pic:pic>
            </a:graphicData>
          </a:graphic>
        </wp:anchor>
      </w:drawing>
    </w:r>
    <w:r>
      <w:rPr>
        <w:noProof/>
      </w:rPr>
      <w:drawing>
        <wp:anchor distT="0" distB="0" distL="0" distR="0" simplePos="0" relativeHeight="5" behindDoc="0" locked="0" layoutInCell="0" allowOverlap="1" wp14:anchorId="5193AF7D" wp14:editId="29C0330A">
          <wp:simplePos x="0" y="0"/>
          <wp:positionH relativeFrom="column">
            <wp:posOffset>4661535</wp:posOffset>
          </wp:positionH>
          <wp:positionV relativeFrom="paragraph">
            <wp:posOffset>209550</wp:posOffset>
          </wp:positionV>
          <wp:extent cx="2235835" cy="1118235"/>
          <wp:effectExtent l="0" t="0" r="0" b="0"/>
          <wp:wrapSquare wrapText="largest"/>
          <wp:docPr id="3"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
                  <pic:cNvPicPr>
                    <a:picLocks noChangeAspect="1" noChangeArrowheads="1"/>
                  </pic:cNvPicPr>
                </pic:nvPicPr>
                <pic:blipFill>
                  <a:blip r:embed="rId2"/>
                  <a:stretch>
                    <a:fillRect/>
                  </a:stretch>
                </pic:blipFill>
                <pic:spPr bwMode="auto">
                  <a:xfrm>
                    <a:off x="0" y="0"/>
                    <a:ext cx="2235835" cy="1118235"/>
                  </a:xfrm>
                  <a:prstGeom prst="rect">
                    <a:avLst/>
                  </a:prstGeom>
                </pic:spPr>
              </pic:pic>
            </a:graphicData>
          </a:graphic>
        </wp:anchor>
      </w:drawing>
    </w:r>
  </w:p>
  <w:p w14:paraId="023A3EE6" w14:textId="77777777" w:rsidR="00EB6947" w:rsidRDefault="00EB6947">
    <w:pPr>
      <w:pStyle w:val="Kopfzeile"/>
      <w:ind w:left="993" w:right="1107"/>
    </w:pPr>
  </w:p>
  <w:p w14:paraId="0F8BA3D9" w14:textId="77777777" w:rsidR="00EB6947" w:rsidRDefault="00EB6947">
    <w:pPr>
      <w:pStyle w:val="Kopfzeile"/>
      <w:ind w:left="993" w:right="1107"/>
    </w:pPr>
  </w:p>
  <w:p w14:paraId="7B196857" w14:textId="77777777" w:rsidR="00EB6947" w:rsidRDefault="00EB6947">
    <w:pPr>
      <w:pStyle w:val="Kopfzeile"/>
      <w:ind w:left="993" w:right="1107"/>
    </w:pPr>
  </w:p>
  <w:p w14:paraId="18C4BE67" w14:textId="77777777" w:rsidR="00EB6947" w:rsidRDefault="00EB6947">
    <w:pPr>
      <w:pStyle w:val="Kopfzeile"/>
      <w:ind w:left="993" w:right="110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47"/>
    <w:rsid w:val="00BE0E24"/>
    <w:rsid w:val="00BF655D"/>
    <w:rsid w:val="00DE7DDD"/>
    <w:rsid w:val="00E64F9A"/>
    <w:rsid w:val="00EB6947"/>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8E01015"/>
  <w15:docId w15:val="{E1B24290-0E72-1545-8962-39017993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2F0E"/>
    <w:pPr>
      <w:spacing w:before="120" w:after="120" w:line="360" w:lineRule="auto"/>
      <w:ind w:left="708"/>
    </w:pPr>
    <w:rPr>
      <w:rFonts w:ascii="Verdana" w:hAnsi="Verdana"/>
      <w:szCs w:val="24"/>
    </w:rPr>
  </w:style>
  <w:style w:type="paragraph" w:styleId="berschrift1">
    <w:name w:val="heading 1"/>
    <w:basedOn w:val="Standard"/>
    <w:next w:val="Standard"/>
    <w:qFormat/>
    <w:rsid w:val="0018707E"/>
    <w:pPr>
      <w:keepNext/>
      <w:spacing w:before="240" w:after="60"/>
      <w:outlineLvl w:val="0"/>
    </w:pPr>
    <w:rPr>
      <w:rFonts w:cs="Arial"/>
      <w:b/>
      <w:bCs/>
      <w:kern w:val="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14EAB"/>
    <w:rPr>
      <w:color w:val="0000FF"/>
      <w:u w:val="single"/>
    </w:rPr>
  </w:style>
  <w:style w:type="character" w:customStyle="1" w:styleId="TextkrperZchn">
    <w:name w:val="Textkörper Zchn"/>
    <w:link w:val="Textkrper"/>
    <w:semiHidden/>
    <w:qFormat/>
    <w:rsid w:val="003F6179"/>
    <w:rPr>
      <w:rFonts w:ascii="Arial" w:hAnsi="Arial"/>
      <w:sz w:val="24"/>
    </w:rPr>
  </w:style>
  <w:style w:type="character" w:customStyle="1" w:styleId="SprechblasentextZchn">
    <w:name w:val="Sprechblasentext Zchn"/>
    <w:link w:val="Sprechblasentext"/>
    <w:uiPriority w:val="99"/>
    <w:semiHidden/>
    <w:qFormat/>
    <w:rsid w:val="001C7659"/>
    <w:rPr>
      <w:rFonts w:ascii="Tahoma" w:hAnsi="Tahoma" w:cs="Tahoma"/>
      <w:sz w:val="16"/>
      <w:szCs w:val="16"/>
      <w:lang w:val="de-AT" w:eastAsia="de-AT"/>
    </w:rPr>
  </w:style>
  <w:style w:type="character" w:customStyle="1" w:styleId="KeinLeerraumZchn">
    <w:name w:val="Kein Leerraum Zchn"/>
    <w:link w:val="KeinLeerraum"/>
    <w:uiPriority w:val="1"/>
    <w:qFormat/>
    <w:rsid w:val="00422C10"/>
    <w:rPr>
      <w:rFonts w:ascii="Verdana" w:hAnsi="Verdana"/>
      <w:szCs w:val="24"/>
      <w:lang w:val="de-AT" w:eastAsia="de-AT"/>
    </w:rPr>
  </w:style>
  <w:style w:type="paragraph" w:customStyle="1" w:styleId="berschrift">
    <w:name w:val="Überschrift"/>
    <w:basedOn w:val="Standard"/>
    <w:next w:val="Textkrper"/>
    <w:qFormat/>
    <w:pPr>
      <w:keepNext/>
      <w:spacing w:before="240"/>
    </w:pPr>
    <w:rPr>
      <w:rFonts w:ascii="Liberation Sans" w:eastAsia="Noto Sans CJK SC" w:hAnsi="Liberation Sans" w:cs="Lohit Devanagari"/>
      <w:sz w:val="28"/>
      <w:szCs w:val="28"/>
    </w:rPr>
  </w:style>
  <w:style w:type="paragraph" w:styleId="Textkrper">
    <w:name w:val="Body Text"/>
    <w:basedOn w:val="Standard"/>
    <w:link w:val="TextkrperZchn"/>
    <w:semiHidden/>
    <w:rsid w:val="003F6179"/>
    <w:pPr>
      <w:spacing w:before="0" w:after="0" w:line="480" w:lineRule="auto"/>
      <w:ind w:left="0"/>
    </w:pPr>
    <w:rPr>
      <w:rFonts w:ascii="Arial" w:hAnsi="Arial"/>
      <w:sz w:val="24"/>
      <w:szCs w:val="20"/>
      <w:lang w:val="de-DE" w:eastAsia="de-DE"/>
    </w:rPr>
  </w:style>
  <w:style w:type="paragraph" w:styleId="Liste">
    <w:name w:val="List"/>
    <w:basedOn w:val="Textkrper"/>
    <w:rPr>
      <w:rFonts w:cs="Lohit Devanagari"/>
    </w:rPr>
  </w:style>
  <w:style w:type="paragraph" w:styleId="Beschriftung">
    <w:name w:val="caption"/>
    <w:basedOn w:val="Standard"/>
    <w:qFormat/>
    <w:pPr>
      <w:suppressLineNumbers/>
    </w:pPr>
    <w:rPr>
      <w:rFonts w:cs="Lohit Devanagari"/>
      <w:i/>
      <w:iCs/>
      <w:sz w:val="24"/>
    </w:rPr>
  </w:style>
  <w:style w:type="paragraph" w:customStyle="1" w:styleId="Verzeichnis">
    <w:name w:val="Verzeichnis"/>
    <w:basedOn w:val="Standard"/>
    <w:qFormat/>
    <w:pPr>
      <w:suppressLineNumbers/>
    </w:pPr>
    <w:rPr>
      <w:rFonts w:cs="Lohit Devanagari"/>
    </w:rPr>
  </w:style>
  <w:style w:type="paragraph" w:customStyle="1" w:styleId="Kopf-undFuzeile">
    <w:name w:val="Kopf- und Fußzeile"/>
    <w:basedOn w:val="Standard"/>
    <w:qFormat/>
  </w:style>
  <w:style w:type="paragraph" w:styleId="Kopfzeile">
    <w:name w:val="header"/>
    <w:basedOn w:val="Standard"/>
    <w:rsid w:val="00C25ADA"/>
    <w:pPr>
      <w:tabs>
        <w:tab w:val="center" w:pos="4536"/>
        <w:tab w:val="right" w:pos="9072"/>
      </w:tabs>
    </w:pPr>
  </w:style>
  <w:style w:type="paragraph" w:styleId="Fuzeile">
    <w:name w:val="footer"/>
    <w:basedOn w:val="Standard"/>
    <w:semiHidden/>
    <w:rsid w:val="00C25ADA"/>
    <w:pPr>
      <w:tabs>
        <w:tab w:val="center" w:pos="4536"/>
        <w:tab w:val="right" w:pos="9072"/>
      </w:tabs>
    </w:pPr>
  </w:style>
  <w:style w:type="paragraph" w:customStyle="1" w:styleId="FormatvorlageRechts1cm">
    <w:name w:val="Formatvorlage Rechts:  1 cm"/>
    <w:basedOn w:val="Standard"/>
    <w:qFormat/>
    <w:rsid w:val="0009059F"/>
    <w:pPr>
      <w:ind w:right="567"/>
    </w:pPr>
    <w:rPr>
      <w:szCs w:val="20"/>
    </w:rPr>
  </w:style>
  <w:style w:type="paragraph" w:styleId="Sprechblasentext">
    <w:name w:val="Balloon Text"/>
    <w:basedOn w:val="Standard"/>
    <w:link w:val="SprechblasentextZchn"/>
    <w:uiPriority w:val="99"/>
    <w:semiHidden/>
    <w:unhideWhenUsed/>
    <w:qFormat/>
    <w:rsid w:val="001C7659"/>
    <w:pPr>
      <w:spacing w:before="0" w:after="0" w:line="240" w:lineRule="auto"/>
    </w:pPr>
    <w:rPr>
      <w:rFonts w:ascii="Tahoma" w:hAnsi="Tahoma" w:cs="Tahoma"/>
      <w:sz w:val="16"/>
      <w:szCs w:val="16"/>
    </w:rPr>
  </w:style>
  <w:style w:type="paragraph" w:styleId="KeinLeerraum">
    <w:name w:val="No Spacing"/>
    <w:link w:val="KeinLeerraumZchn"/>
    <w:uiPriority w:val="1"/>
    <w:qFormat/>
    <w:rsid w:val="00D03C77"/>
    <w:pPr>
      <w:ind w:left="708"/>
    </w:pPr>
    <w:rPr>
      <w:rFonts w:ascii="Verdana" w:hAnsi="Verdana"/>
      <w:szCs w:val="24"/>
    </w:rPr>
  </w:style>
  <w:style w:type="table" w:styleId="Tabellenraster">
    <w:name w:val="Table Grid"/>
    <w:basedOn w:val="NormaleTabelle"/>
    <w:uiPriority w:val="59"/>
    <w:rsid w:val="00907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A57E1-BCFF-407C-9AF5-6CA6DBC6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812</Characters>
  <Application>Microsoft Office Word</Application>
  <DocSecurity>0</DocSecurity>
  <Lines>28</Lines>
  <Paragraphs>25</Paragraphs>
  <ScaleCrop>false</ScaleCrop>
  <Company>Österreich</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saibot mattor</dc:creator>
  <dc:description/>
  <cp:lastModifiedBy>Martin Schott</cp:lastModifiedBy>
  <cp:revision>9</cp:revision>
  <cp:lastPrinted>2022-02-07T10:17:00Z</cp:lastPrinted>
  <dcterms:created xsi:type="dcterms:W3CDTF">2022-02-28T12:50:00Z</dcterms:created>
  <dcterms:modified xsi:type="dcterms:W3CDTF">2026-05-27T06:42:00Z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