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6842" w14:textId="6F66E82C" w:rsidR="00370587" w:rsidRDefault="00370587" w:rsidP="0015749D">
      <w:pPr>
        <w:rPr>
          <w:b/>
          <w:bCs/>
        </w:rPr>
      </w:pPr>
      <w:r>
        <w:rPr>
          <w:b/>
          <w:bCs/>
        </w:rPr>
        <w:t>Klimaschutz beginnt bei den Jüngsten</w:t>
      </w:r>
    </w:p>
    <w:p w14:paraId="63AB199D" w14:textId="1154998B" w:rsidR="00370587" w:rsidRPr="00370587" w:rsidRDefault="00370587" w:rsidP="0015749D">
      <w:r w:rsidRPr="00370587">
        <w:t>Bereits 1991 ist St. Pölten dem Klimabündnis beigetreten und bemüht sich seither im Sinne einer nachhaltigen Entwicklung zum Schutz des Klimas. Ein wichtiger Punkt dabei ist die Bildungsarbeit, welche die Stadt St. Pölten mit Bildungsschecks für Workshops des Klimabündnis Niederösterreich in den zahlreichen Klimabündnis-Bildungseinrichtungen, unterstützt.</w:t>
      </w:r>
    </w:p>
    <w:p w14:paraId="19C794AC" w14:textId="77777777" w:rsidR="00370587" w:rsidRPr="00370587" w:rsidRDefault="00370587" w:rsidP="0015749D"/>
    <w:p w14:paraId="65CD231E" w14:textId="1FEE733C" w:rsidR="002B503E" w:rsidRPr="00AF5CA6" w:rsidRDefault="001431F4" w:rsidP="0015749D">
      <w:pPr>
        <w:rPr>
          <w:b/>
          <w:bCs/>
        </w:rPr>
      </w:pPr>
      <w:r w:rsidRPr="00AF5CA6">
        <w:rPr>
          <w:b/>
          <w:bCs/>
        </w:rPr>
        <w:t>Clown-Theater</w:t>
      </w:r>
    </w:p>
    <w:p w14:paraId="747DE992" w14:textId="00E344A2" w:rsidR="001431F4" w:rsidRDefault="001431F4" w:rsidP="0015749D">
      <w:r>
        <w:t>Schauspieler und Theaterpädagoge Edouard Raix nahm mit dem Programm „Dudu auf Naturschatz-Suche“ die Kinder mit auf eine Wanderung, um die sieben Schätze der Natur zu suchen – einmal am 5.5. im Kindergarten Ratzersdorf und am 12.5. im Evangelischen Kindergarten.</w:t>
      </w:r>
    </w:p>
    <w:p w14:paraId="071C22E5" w14:textId="77777777" w:rsidR="001431F4" w:rsidRDefault="001431F4" w:rsidP="0015749D"/>
    <w:p w14:paraId="2CDB851D" w14:textId="493B0926" w:rsidR="001431F4" w:rsidRDefault="001431F4" w:rsidP="0015749D">
      <w:r>
        <w:t xml:space="preserve">Mit dem neuen Clown-Stück „Dudu und die Bienen“ begeisterte er im Juni im Rahmeneiner </w:t>
      </w:r>
      <w:proofErr w:type="spellStart"/>
      <w:r>
        <w:t>Tournée</w:t>
      </w:r>
      <w:proofErr w:type="spellEnd"/>
      <w:r>
        <w:t xml:space="preserve"> die Kinder in vier </w:t>
      </w:r>
      <w:proofErr w:type="spellStart"/>
      <w:r>
        <w:t>Kindergärten:am</w:t>
      </w:r>
      <w:proofErr w:type="spellEnd"/>
      <w:r>
        <w:t xml:space="preserve"> 16.6. im Landhauskindergarten, am 17.6. im Kindergarten Maria Theresia, am 18.6. in </w:t>
      </w:r>
      <w:proofErr w:type="gramStart"/>
      <w:r>
        <w:t>der !BIKU</w:t>
      </w:r>
      <w:proofErr w:type="gramEnd"/>
      <w:r>
        <w:t xml:space="preserve"> Vills und am 23.6. im Kindergarten </w:t>
      </w:r>
      <w:proofErr w:type="spellStart"/>
      <w:r>
        <w:t>Schnoflsiedlung</w:t>
      </w:r>
      <w:proofErr w:type="spellEnd"/>
      <w:r>
        <w:t>.</w:t>
      </w:r>
    </w:p>
    <w:p w14:paraId="6CF192DA" w14:textId="77777777" w:rsidR="001431F4" w:rsidRDefault="001431F4" w:rsidP="0015749D"/>
    <w:p w14:paraId="196514AD" w14:textId="235569D3" w:rsidR="00AF5CA6" w:rsidRPr="00AF5CA6" w:rsidRDefault="00AF5CA6" w:rsidP="0015749D">
      <w:pPr>
        <w:rPr>
          <w:b/>
          <w:bCs/>
        </w:rPr>
      </w:pPr>
      <w:r w:rsidRPr="00AF5CA6">
        <w:rPr>
          <w:b/>
          <w:bCs/>
        </w:rPr>
        <w:t>Radtraining für die Jüngsten</w:t>
      </w:r>
    </w:p>
    <w:p w14:paraId="1190C6FB" w14:textId="1992DD96" w:rsidR="001431F4" w:rsidRDefault="001431F4" w:rsidP="0015749D">
      <w:r>
        <w:t xml:space="preserve">Radfahrkompetenzen erweiterten beim Radworkshop die Kinder des Kindergartens Kupferbrunn am 7.5. und 8.5., des Kindergartens </w:t>
      </w:r>
      <w:proofErr w:type="spellStart"/>
      <w:r>
        <w:t>Schnoflsiedlung</w:t>
      </w:r>
      <w:proofErr w:type="spellEnd"/>
      <w:r>
        <w:t xml:space="preserve"> am 4.6. und </w:t>
      </w:r>
      <w:proofErr w:type="gramStart"/>
      <w:r>
        <w:t>der !BIKU</w:t>
      </w:r>
      <w:proofErr w:type="gramEnd"/>
      <w:r>
        <w:t xml:space="preserve"> Villa am 25.6.</w:t>
      </w:r>
    </w:p>
    <w:p w14:paraId="15702AA3" w14:textId="77777777" w:rsidR="001431F4" w:rsidRDefault="001431F4" w:rsidP="0015749D"/>
    <w:p w14:paraId="36474C7C" w14:textId="655E5CE1" w:rsidR="00AF5CA6" w:rsidRPr="00AF5CA6" w:rsidRDefault="00AF5CA6" w:rsidP="0015749D">
      <w:pPr>
        <w:rPr>
          <w:b/>
          <w:bCs/>
        </w:rPr>
      </w:pPr>
      <w:r w:rsidRPr="00AF5CA6">
        <w:rPr>
          <w:b/>
          <w:bCs/>
        </w:rPr>
        <w:t>Biologische Vielfalt</w:t>
      </w:r>
    </w:p>
    <w:p w14:paraId="76E0F62A" w14:textId="384083BA" w:rsidR="001431F4" w:rsidRDefault="001431F4" w:rsidP="0015749D">
      <w:r>
        <w:t xml:space="preserve">Bei der Biodiversität-Werkstätte am 4.10. </w:t>
      </w:r>
      <w:r w:rsidR="006678E0">
        <w:t xml:space="preserve">lernten die ältesten Kinder </w:t>
      </w:r>
      <w:proofErr w:type="gramStart"/>
      <w:r w:rsidR="006678E0">
        <w:t>der !BIKU</w:t>
      </w:r>
      <w:proofErr w:type="gramEnd"/>
      <w:r w:rsidR="006678E0">
        <w:t xml:space="preserve"> Villa im Rahmen der Mitmach-Geschichte über die Wildbiene Geraldine Wissenswertes über Insekten und deren Lebensraum und durften nach dem Bau einer Wilden Ecke im Garten Samenkugeln für Blumenvielfalt herstellen.</w:t>
      </w:r>
    </w:p>
    <w:p w14:paraId="0B9F0AA0" w14:textId="77777777" w:rsidR="006678E0" w:rsidRDefault="006678E0" w:rsidP="0015749D"/>
    <w:p w14:paraId="4AD4FA15" w14:textId="2F633661" w:rsidR="00AF5CA6" w:rsidRPr="00AF5CA6" w:rsidRDefault="00AF5CA6" w:rsidP="0015749D">
      <w:pPr>
        <w:rPr>
          <w:b/>
          <w:bCs/>
        </w:rPr>
      </w:pPr>
      <w:r w:rsidRPr="00AF5CA6">
        <w:rPr>
          <w:b/>
          <w:bCs/>
        </w:rPr>
        <w:t xml:space="preserve">Wildkräuter </w:t>
      </w:r>
      <w:r>
        <w:rPr>
          <w:b/>
          <w:bCs/>
        </w:rPr>
        <w:t xml:space="preserve">erkennen </w:t>
      </w:r>
      <w:r w:rsidRPr="00AF5CA6">
        <w:rPr>
          <w:b/>
          <w:bCs/>
        </w:rPr>
        <w:t xml:space="preserve">und </w:t>
      </w:r>
      <w:r>
        <w:rPr>
          <w:b/>
          <w:bCs/>
        </w:rPr>
        <w:t>verarbeiten</w:t>
      </w:r>
    </w:p>
    <w:p w14:paraId="673AD193" w14:textId="0074CA96" w:rsidR="006678E0" w:rsidRDefault="006678E0" w:rsidP="0015749D">
      <w:r>
        <w:t>Auch die Wildkräuter-Werkstätte war stieß auf großes Interesse – in der ASO Mitte am 2.4., in der Volksschule Radlberg am 10.4.und am 22.5. in der Volksschule Viehofen am 9.4.</w:t>
      </w:r>
    </w:p>
    <w:p w14:paraId="7B7DC9E4" w14:textId="77777777" w:rsidR="001431F4" w:rsidRDefault="001431F4" w:rsidP="0015749D"/>
    <w:p w14:paraId="4086E450" w14:textId="77993DA3" w:rsidR="00AF5CA6" w:rsidRPr="00AF5CA6" w:rsidRDefault="00AF5CA6" w:rsidP="0015749D">
      <w:pPr>
        <w:rPr>
          <w:b/>
          <w:bCs/>
        </w:rPr>
      </w:pPr>
      <w:r w:rsidRPr="00AF5CA6">
        <w:rPr>
          <w:b/>
          <w:bCs/>
        </w:rPr>
        <w:t xml:space="preserve">Kasperl und </w:t>
      </w:r>
      <w:proofErr w:type="spellStart"/>
      <w:r w:rsidRPr="00AF5CA6">
        <w:rPr>
          <w:b/>
          <w:bCs/>
        </w:rPr>
        <w:t>Klimafee</w:t>
      </w:r>
      <w:proofErr w:type="spellEnd"/>
      <w:r w:rsidRPr="00AF5CA6">
        <w:rPr>
          <w:b/>
          <w:bCs/>
        </w:rPr>
        <w:t xml:space="preserve"> Lila</w:t>
      </w:r>
    </w:p>
    <w:p w14:paraId="463EAEB4" w14:textId="57A65BC0" w:rsidR="001431F4" w:rsidRDefault="006678E0" w:rsidP="0015749D">
      <w:r>
        <w:t xml:space="preserve">Dreimal besuchten Kasperl und </w:t>
      </w:r>
      <w:proofErr w:type="spellStart"/>
      <w:r>
        <w:t>Klimafee</w:t>
      </w:r>
      <w:proofErr w:type="spellEnd"/>
      <w:r>
        <w:t xml:space="preserve"> Lila die Kinder: am 18.11. im Evangelischen Kindergarten mit dem Stück „Der verschmutzte Teich“ zur Müllvermeidung und -trennung, am 4.3. im Kindergarten Pottenbrunn wurde „Kasperl geht ein Licht auf“ zum Thema </w:t>
      </w:r>
      <w:proofErr w:type="gramStart"/>
      <w:r>
        <w:t xml:space="preserve">Energie  </w:t>
      </w:r>
      <w:r>
        <w:lastRenderedPageBreak/>
        <w:t>und</w:t>
      </w:r>
      <w:proofErr w:type="gramEnd"/>
      <w:r>
        <w:t xml:space="preserve"> am 24.3. „Das verhexte Ulmendorf“ zu klimafreundlicher Mobilität im Kindergarten Ratzersdorf aufgeführt.</w:t>
      </w:r>
    </w:p>
    <w:p w14:paraId="01EE979F" w14:textId="77777777" w:rsidR="00C43467" w:rsidRDefault="00C43467" w:rsidP="0015749D"/>
    <w:p w14:paraId="2F693FDD" w14:textId="073A0623" w:rsidR="006678E0" w:rsidRPr="00C43467" w:rsidRDefault="00C43467" w:rsidP="0015749D">
      <w:pPr>
        <w:rPr>
          <w:b/>
          <w:bCs/>
        </w:rPr>
      </w:pPr>
      <w:r w:rsidRPr="00C43467">
        <w:rPr>
          <w:b/>
          <w:bCs/>
        </w:rPr>
        <w:t>Kamishibai-Erzähltheater</w:t>
      </w:r>
    </w:p>
    <w:p w14:paraId="188FFD52" w14:textId="5DDAD782" w:rsidR="00C43467" w:rsidRDefault="00C43467" w:rsidP="0015749D">
      <w:r>
        <w:t xml:space="preserve">Am 9.4. trug Marek Zink </w:t>
      </w:r>
      <w:proofErr w:type="gramStart"/>
      <w:r>
        <w:t>mittels großformatigen bunten Bildern</w:t>
      </w:r>
      <w:proofErr w:type="gramEnd"/>
      <w:r>
        <w:t xml:space="preserve"> die Geschichte „Das Geschenk der </w:t>
      </w:r>
      <w:proofErr w:type="spellStart"/>
      <w:r>
        <w:t>Klimafee</w:t>
      </w:r>
      <w:proofErr w:type="spellEnd"/>
      <w:r>
        <w:t xml:space="preserve">“ in Reimform vor und beendete den Vormittag mit einem Lied und Gitarrenbegleitung mit dem Titel „Danke, Mutter Erde“. </w:t>
      </w:r>
    </w:p>
    <w:p w14:paraId="381210B3" w14:textId="77777777" w:rsidR="00C43467" w:rsidRDefault="00C43467" w:rsidP="0015749D"/>
    <w:p w14:paraId="12AD73A7" w14:textId="2EFFB7D3" w:rsidR="00AF5CA6" w:rsidRPr="00AF5CA6" w:rsidRDefault="00AF5CA6" w:rsidP="0015749D">
      <w:pPr>
        <w:rPr>
          <w:b/>
          <w:bCs/>
        </w:rPr>
      </w:pPr>
      <w:r w:rsidRPr="00AF5CA6">
        <w:rPr>
          <w:b/>
          <w:bCs/>
        </w:rPr>
        <w:t>Workshops, Workshops, Workshops</w:t>
      </w:r>
    </w:p>
    <w:p w14:paraId="3A869A23" w14:textId="1A28FEB0" w:rsidR="006678E0" w:rsidRDefault="006678E0" w:rsidP="0015749D">
      <w:pPr>
        <w:rPr>
          <w:lang w:val="de-AT"/>
        </w:rPr>
      </w:pPr>
      <w:r>
        <w:t>Auch Workshops fanden wieder statt: Im Integrativen Montessori Atelier</w:t>
      </w:r>
      <w:r w:rsidR="00AF5CA6">
        <w:t xml:space="preserve"> lernten die Kinder am 12.3. im Workshop „Na KLAR! – Klimawandelanpassung“ Wissenswertes darüber, wie wir uns bei extremen Wetterereignissen verhalten können und welche Maßnahmen Gemeinden vorbeugend setzen. In</w:t>
      </w:r>
      <w:r>
        <w:t xml:space="preserve"> der </w:t>
      </w:r>
      <w:r w:rsidR="00AF5CA6">
        <w:t xml:space="preserve">Privatvolksschule Mary Ward am 18.11. </w:t>
      </w:r>
      <w:r>
        <w:t xml:space="preserve">und in der </w:t>
      </w:r>
      <w:r w:rsidR="00AF5CA6">
        <w:t xml:space="preserve">ÖKO-Mittelschule Pottenbrunn am 11.4. fanden Workshops „Fit in die Klimazukunft“ </w:t>
      </w:r>
      <w:r>
        <w:t>statt</w:t>
      </w:r>
      <w:r w:rsidR="00AF5CA6">
        <w:t>. In der Privatmittelschule Mary Ward wurde am 20.6.</w:t>
      </w:r>
      <w:r w:rsidR="00AF5CA6" w:rsidRPr="00AF5CA6">
        <w:t xml:space="preserve"> </w:t>
      </w:r>
      <w:r w:rsidR="00AF5CA6">
        <w:t>einen Workshop „</w:t>
      </w:r>
      <w:proofErr w:type="spellStart"/>
      <w:proofErr w:type="gramStart"/>
      <w:r w:rsidR="00AF5CA6">
        <w:t>klima.gerecht</w:t>
      </w:r>
      <w:proofErr w:type="spellEnd"/>
      <w:proofErr w:type="gramEnd"/>
      <w:r w:rsidR="00AF5CA6">
        <w:t xml:space="preserve">“ im Rahmen der </w:t>
      </w:r>
      <w:r w:rsidR="00AF5CA6" w:rsidRPr="00AF5CA6">
        <w:rPr>
          <w:lang w:val="de-AT"/>
        </w:rPr>
        <w:t>Unverbindliche Übung "Natur und Wissenschaft für Kinder"</w:t>
      </w:r>
      <w:r w:rsidR="00AF5CA6">
        <w:rPr>
          <w:lang w:val="de-AT"/>
        </w:rPr>
        <w:t xml:space="preserve"> durchgeführt</w:t>
      </w:r>
      <w:r w:rsidR="00AF5CA6" w:rsidRPr="00AF5CA6">
        <w:rPr>
          <w:lang w:val="de-AT"/>
        </w:rPr>
        <w:t>.</w:t>
      </w:r>
    </w:p>
    <w:p w14:paraId="728D7EB0" w14:textId="65C7BED3" w:rsidR="00A77708" w:rsidRDefault="00C43467" w:rsidP="0015749D">
      <w:r>
        <w:rPr>
          <w:lang w:val="de-AT"/>
        </w:rPr>
        <w:t xml:space="preserve">In der Abteilung Elektrotechnik der HTL St. Pölten setzten sich am 3.10. zwei Klassen im Workshop „Weniger ist fair“ mit Konsum auseinander. </w:t>
      </w:r>
      <w:r w:rsidR="00A77708" w:rsidRPr="00A77708">
        <w:t>Smartphones, Fast Fashion, Fleisch, Kreislaufwirtschaft und Glück</w:t>
      </w:r>
      <w:r w:rsidR="00A77708">
        <w:t xml:space="preserve"> wurde in Kleingruppen bearbeitet und am Ende präsentiert.</w:t>
      </w:r>
    </w:p>
    <w:p w14:paraId="3906045E" w14:textId="203D88CD" w:rsidR="00A77708" w:rsidRDefault="00A77708" w:rsidP="0015749D">
      <w:r>
        <w:t xml:space="preserve">In Kooperation mit Relay Education in Toronto fanden am 13.3. in der Mittelschule Pottenbrunn für drei Klassen Workshops „Capture </w:t>
      </w:r>
      <w:proofErr w:type="spellStart"/>
      <w:r>
        <w:t>the</w:t>
      </w:r>
      <w:proofErr w:type="spellEnd"/>
      <w:r>
        <w:t xml:space="preserve"> wind“ statt. Darauffolgend am 27.3. wurden in denselben Klassen im Rahmen einer Challenge selbst Windrad-Modelle gebaut und getestet.</w:t>
      </w:r>
    </w:p>
    <w:p w14:paraId="3896ADBA" w14:textId="7C325CDA" w:rsidR="00A77708" w:rsidRDefault="00A77708" w:rsidP="0015749D"/>
    <w:p w14:paraId="7E10D47D" w14:textId="77777777" w:rsidR="00A77708" w:rsidRPr="00A77708" w:rsidRDefault="00A77708" w:rsidP="00A77708">
      <w:pPr>
        <w:rPr>
          <w:b/>
          <w:lang w:val="de-AT"/>
        </w:rPr>
      </w:pPr>
      <w:r w:rsidRPr="00A77708">
        <w:rPr>
          <w:b/>
          <w:lang w:val="de-AT"/>
        </w:rPr>
        <w:t>Klimabündnis – setzt auf Vernetzung</w:t>
      </w:r>
    </w:p>
    <w:p w14:paraId="66B4C7B4" w14:textId="77777777" w:rsidR="00A77708" w:rsidRPr="00A77708" w:rsidRDefault="00A77708" w:rsidP="00A77708">
      <w:pPr>
        <w:rPr>
          <w:lang w:val="de-AT"/>
        </w:rPr>
      </w:pPr>
      <w:r w:rsidRPr="00A77708">
        <w:rPr>
          <w:lang w:val="de-AT"/>
        </w:rPr>
        <w:t xml:space="preserve">Das Klimabündnis ist ein globales Klimaschutz-Netzwerk. Die Partnerschaft verbindet 24 indigene Völker in Amazonien mit Gemeinden, Betrieben und Bildungseinrichtungen in ganz Europa. In Österreich setzen sich knapp 1.000 Klimabündnis-Schulen, –Kindergärten und -Horte für Klimaschutz und den Erhalt des Regenwaldes ein. Gemeinsam mit den Kindern werden klimarelevante Themen behandelt und konkrete Klimaschutz-Maßnahmen umgesetzt. </w:t>
      </w:r>
    </w:p>
    <w:p w14:paraId="405E2DD1" w14:textId="0FFA3DE0" w:rsidR="00A77708" w:rsidRPr="00A77708" w:rsidRDefault="00A77708" w:rsidP="00A77708">
      <w:pPr>
        <w:rPr>
          <w:lang w:val="de-AT"/>
        </w:rPr>
      </w:pPr>
      <w:r>
        <w:rPr>
          <w:lang w:val="de-AT"/>
        </w:rPr>
        <w:t>St. Pölten setzt</w:t>
      </w:r>
      <w:r w:rsidRPr="00A77708">
        <w:rPr>
          <w:lang w:val="de-AT"/>
        </w:rPr>
        <w:t xml:space="preserve"> hinsichtlich Umweltbildung auf die Vernetzung mit ihren Bildungseinrichtungen. So </w:t>
      </w:r>
      <w:r>
        <w:rPr>
          <w:lang w:val="de-AT"/>
        </w:rPr>
        <w:t>zählt das Klimabündnis-Netzwerk insgesamt 20 Schulen, Kindergärten und einen Hort in St. Pölten.</w:t>
      </w:r>
    </w:p>
    <w:p w14:paraId="13E81FB5" w14:textId="77777777" w:rsidR="00A77708" w:rsidRPr="002B503E" w:rsidRDefault="00A77708" w:rsidP="0015749D"/>
    <w:sectPr w:rsidR="00A77708" w:rsidRPr="002B503E" w:rsidSect="00466B9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9690F" w14:textId="77777777" w:rsidR="001431F4" w:rsidRDefault="001431F4" w:rsidP="00A121F6">
      <w:r>
        <w:separator/>
      </w:r>
    </w:p>
  </w:endnote>
  <w:endnote w:type="continuationSeparator" w:id="0">
    <w:p w14:paraId="32386889" w14:textId="77777777" w:rsidR="001431F4" w:rsidRDefault="001431F4"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7AD7" w14:textId="77777777" w:rsidR="0099341A" w:rsidRPr="008F7169" w:rsidRDefault="0099341A" w:rsidP="00A121F6">
    <w:pPr>
      <w:pStyle w:val="Fuzeile"/>
    </w:pPr>
    <w:r>
      <w:tab/>
    </w:r>
    <w:r>
      <w:tab/>
    </w:r>
    <w:r w:rsidR="00427A88">
      <w:rPr>
        <w:b/>
        <w:bCs/>
      </w:rPr>
      <w:fldChar w:fldCharType="begin"/>
    </w:r>
    <w:r w:rsidR="00427A88">
      <w:rPr>
        <w:b/>
        <w:bCs/>
      </w:rPr>
      <w:instrText>PAGE  \* Arabic  \* MERGEFORMAT</w:instrText>
    </w:r>
    <w:r w:rsidR="00427A88">
      <w:rPr>
        <w:b/>
        <w:bCs/>
      </w:rPr>
      <w:fldChar w:fldCharType="separate"/>
    </w:r>
    <w:r w:rsidR="00427A88">
      <w:rPr>
        <w:b/>
        <w:bCs/>
      </w:rPr>
      <w:t>1</w:t>
    </w:r>
    <w:r w:rsidR="00427A88">
      <w:rPr>
        <w:b/>
        <w:bCs/>
      </w:rPr>
      <w:fldChar w:fldCharType="end"/>
    </w:r>
    <w:r w:rsidR="00427A88">
      <w:t xml:space="preserve"> / </w:t>
    </w:r>
    <w:fldSimple w:instr="NUMPAGES  \* Arabic  \* MERGEFORMAT">
      <w:r w:rsidR="00427A88" w:rsidRPr="00427A88">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55D66" w14:textId="77777777" w:rsidR="001431F4" w:rsidRDefault="001431F4" w:rsidP="00A121F6">
      <w:r>
        <w:separator/>
      </w:r>
    </w:p>
  </w:footnote>
  <w:footnote w:type="continuationSeparator" w:id="0">
    <w:p w14:paraId="35B98D22" w14:textId="77777777" w:rsidR="001431F4" w:rsidRDefault="001431F4" w:rsidP="00A12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75F3F71"/>
    <w:multiLevelType w:val="hybridMultilevel"/>
    <w:tmpl w:val="2D348186"/>
    <w:lvl w:ilvl="0" w:tplc="17881C36">
      <w:start w:val="1"/>
      <w:numFmt w:val="bullet"/>
      <w:pStyle w:val="Aufgezhlt"/>
      <w:lvlText w:val=""/>
      <w:lvlJc w:val="left"/>
      <w:pPr>
        <w:ind w:left="357" w:hanging="360"/>
      </w:pPr>
      <w:rPr>
        <w:rFonts w:ascii="Symbol" w:hAnsi="Symbol" w:hint="default"/>
        <w:sz w:val="20"/>
        <w:szCs w:val="20"/>
      </w:rPr>
    </w:lvl>
    <w:lvl w:ilvl="1" w:tplc="EDBC0E4E">
      <w:start w:val="1"/>
      <w:numFmt w:val="bullet"/>
      <w:lvlText w:val=""/>
      <w:lvlJc w:val="left"/>
      <w:pPr>
        <w:ind w:left="1077" w:hanging="360"/>
      </w:pPr>
      <w:rPr>
        <w:rFonts w:ascii="Symbol" w:hAnsi="Symbol" w:hint="default"/>
      </w:rPr>
    </w:lvl>
    <w:lvl w:ilvl="2" w:tplc="0C070005">
      <w:start w:val="1"/>
      <w:numFmt w:val="bullet"/>
      <w:lvlText w:val=""/>
      <w:lvlJc w:val="left"/>
      <w:pPr>
        <w:ind w:left="1797" w:hanging="360"/>
      </w:pPr>
      <w:rPr>
        <w:rFonts w:ascii="Wingdings" w:hAnsi="Wingdings" w:hint="default"/>
      </w:rPr>
    </w:lvl>
    <w:lvl w:ilvl="3" w:tplc="0C070001" w:tentative="1">
      <w:start w:val="1"/>
      <w:numFmt w:val="bullet"/>
      <w:lvlText w:val=""/>
      <w:lvlJc w:val="left"/>
      <w:pPr>
        <w:ind w:left="2517" w:hanging="360"/>
      </w:pPr>
      <w:rPr>
        <w:rFonts w:ascii="Symbol" w:hAnsi="Symbol" w:hint="default"/>
      </w:rPr>
    </w:lvl>
    <w:lvl w:ilvl="4" w:tplc="0C070003" w:tentative="1">
      <w:start w:val="1"/>
      <w:numFmt w:val="bullet"/>
      <w:lvlText w:val="o"/>
      <w:lvlJc w:val="left"/>
      <w:pPr>
        <w:ind w:left="3237" w:hanging="360"/>
      </w:pPr>
      <w:rPr>
        <w:rFonts w:ascii="Courier New" w:hAnsi="Courier New" w:cs="Courier New" w:hint="default"/>
      </w:rPr>
    </w:lvl>
    <w:lvl w:ilvl="5" w:tplc="0C070005" w:tentative="1">
      <w:start w:val="1"/>
      <w:numFmt w:val="bullet"/>
      <w:lvlText w:val=""/>
      <w:lvlJc w:val="left"/>
      <w:pPr>
        <w:ind w:left="3957" w:hanging="360"/>
      </w:pPr>
      <w:rPr>
        <w:rFonts w:ascii="Wingdings" w:hAnsi="Wingdings" w:hint="default"/>
      </w:rPr>
    </w:lvl>
    <w:lvl w:ilvl="6" w:tplc="0C070001" w:tentative="1">
      <w:start w:val="1"/>
      <w:numFmt w:val="bullet"/>
      <w:lvlText w:val=""/>
      <w:lvlJc w:val="left"/>
      <w:pPr>
        <w:ind w:left="4677" w:hanging="360"/>
      </w:pPr>
      <w:rPr>
        <w:rFonts w:ascii="Symbol" w:hAnsi="Symbol" w:hint="default"/>
      </w:rPr>
    </w:lvl>
    <w:lvl w:ilvl="7" w:tplc="0C070003" w:tentative="1">
      <w:start w:val="1"/>
      <w:numFmt w:val="bullet"/>
      <w:lvlText w:val="o"/>
      <w:lvlJc w:val="left"/>
      <w:pPr>
        <w:ind w:left="5397" w:hanging="360"/>
      </w:pPr>
      <w:rPr>
        <w:rFonts w:ascii="Courier New" w:hAnsi="Courier New" w:cs="Courier New" w:hint="default"/>
      </w:rPr>
    </w:lvl>
    <w:lvl w:ilvl="8" w:tplc="0C070005" w:tentative="1">
      <w:start w:val="1"/>
      <w:numFmt w:val="bullet"/>
      <w:lvlText w:val=""/>
      <w:lvlJc w:val="left"/>
      <w:pPr>
        <w:ind w:left="6117" w:hanging="360"/>
      </w:pPr>
      <w:rPr>
        <w:rFonts w:ascii="Wingdings" w:hAnsi="Wingdings" w:hint="default"/>
      </w:rPr>
    </w:lvl>
  </w:abstractNum>
  <w:abstractNum w:abstractNumId="12"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4104581">
    <w:abstractNumId w:val="11"/>
  </w:num>
  <w:num w:numId="2" w16cid:durableId="822232345">
    <w:abstractNumId w:val="7"/>
  </w:num>
  <w:num w:numId="3" w16cid:durableId="79643359">
    <w:abstractNumId w:val="10"/>
  </w:num>
  <w:num w:numId="4" w16cid:durableId="2044137565">
    <w:abstractNumId w:val="8"/>
  </w:num>
  <w:num w:numId="5" w16cid:durableId="2019456219">
    <w:abstractNumId w:val="11"/>
  </w:num>
  <w:num w:numId="6" w16cid:durableId="542058200">
    <w:abstractNumId w:val="1"/>
  </w:num>
  <w:num w:numId="7" w16cid:durableId="1131632972">
    <w:abstractNumId w:val="6"/>
  </w:num>
  <w:num w:numId="8" w16cid:durableId="124548413">
    <w:abstractNumId w:val="6"/>
  </w:num>
  <w:num w:numId="9" w16cid:durableId="1554928916">
    <w:abstractNumId w:val="6"/>
  </w:num>
  <w:num w:numId="10" w16cid:durableId="774449358">
    <w:abstractNumId w:val="6"/>
  </w:num>
  <w:num w:numId="11" w16cid:durableId="2004501482">
    <w:abstractNumId w:val="6"/>
  </w:num>
  <w:num w:numId="12" w16cid:durableId="1132676380">
    <w:abstractNumId w:val="6"/>
  </w:num>
  <w:num w:numId="13" w16cid:durableId="326598508">
    <w:abstractNumId w:val="6"/>
  </w:num>
  <w:num w:numId="14" w16cid:durableId="177619972">
    <w:abstractNumId w:val="12"/>
  </w:num>
  <w:num w:numId="15" w16cid:durableId="1640769881">
    <w:abstractNumId w:val="5"/>
  </w:num>
  <w:num w:numId="16" w16cid:durableId="862477289">
    <w:abstractNumId w:val="9"/>
  </w:num>
  <w:num w:numId="17" w16cid:durableId="1060595930">
    <w:abstractNumId w:val="0"/>
  </w:num>
  <w:num w:numId="18" w16cid:durableId="1474635879">
    <w:abstractNumId w:val="6"/>
  </w:num>
  <w:num w:numId="19" w16cid:durableId="524442910">
    <w:abstractNumId w:val="4"/>
  </w:num>
  <w:num w:numId="20" w16cid:durableId="648292137">
    <w:abstractNumId w:val="2"/>
  </w:num>
  <w:num w:numId="21" w16cid:durableId="1643726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F4"/>
    <w:rsid w:val="00001C42"/>
    <w:rsid w:val="00037858"/>
    <w:rsid w:val="00061C4C"/>
    <w:rsid w:val="00072CBB"/>
    <w:rsid w:val="00077D2B"/>
    <w:rsid w:val="000A1170"/>
    <w:rsid w:val="000B451F"/>
    <w:rsid w:val="000D5569"/>
    <w:rsid w:val="000F20C9"/>
    <w:rsid w:val="000F2DE1"/>
    <w:rsid w:val="00121BFF"/>
    <w:rsid w:val="00134929"/>
    <w:rsid w:val="001431F4"/>
    <w:rsid w:val="0015749D"/>
    <w:rsid w:val="00176C78"/>
    <w:rsid w:val="001C3382"/>
    <w:rsid w:val="001C5790"/>
    <w:rsid w:val="001F4A45"/>
    <w:rsid w:val="002023BB"/>
    <w:rsid w:val="00213885"/>
    <w:rsid w:val="002A253C"/>
    <w:rsid w:val="002A50DE"/>
    <w:rsid w:val="002B20C7"/>
    <w:rsid w:val="002B503E"/>
    <w:rsid w:val="002C2FE1"/>
    <w:rsid w:val="002D2394"/>
    <w:rsid w:val="002E71C4"/>
    <w:rsid w:val="002F6B11"/>
    <w:rsid w:val="00365DBD"/>
    <w:rsid w:val="00370587"/>
    <w:rsid w:val="00385303"/>
    <w:rsid w:val="003A097A"/>
    <w:rsid w:val="003F0E8B"/>
    <w:rsid w:val="003F310F"/>
    <w:rsid w:val="00404104"/>
    <w:rsid w:val="004134CF"/>
    <w:rsid w:val="004172DD"/>
    <w:rsid w:val="00417BDA"/>
    <w:rsid w:val="00422317"/>
    <w:rsid w:val="0042302A"/>
    <w:rsid w:val="00427A88"/>
    <w:rsid w:val="00466B97"/>
    <w:rsid w:val="0047320B"/>
    <w:rsid w:val="00484FA1"/>
    <w:rsid w:val="00486195"/>
    <w:rsid w:val="00495BAD"/>
    <w:rsid w:val="004D0832"/>
    <w:rsid w:val="004D363B"/>
    <w:rsid w:val="00506D5F"/>
    <w:rsid w:val="00510C71"/>
    <w:rsid w:val="005110CB"/>
    <w:rsid w:val="00554D52"/>
    <w:rsid w:val="00555F6B"/>
    <w:rsid w:val="005B100C"/>
    <w:rsid w:val="005D3865"/>
    <w:rsid w:val="0060588B"/>
    <w:rsid w:val="00610208"/>
    <w:rsid w:val="006678E0"/>
    <w:rsid w:val="00685C82"/>
    <w:rsid w:val="0069124C"/>
    <w:rsid w:val="006D0D75"/>
    <w:rsid w:val="006D2E6C"/>
    <w:rsid w:val="006D6BC2"/>
    <w:rsid w:val="006D7D40"/>
    <w:rsid w:val="00700824"/>
    <w:rsid w:val="00701466"/>
    <w:rsid w:val="0072102D"/>
    <w:rsid w:val="00723D57"/>
    <w:rsid w:val="00724C79"/>
    <w:rsid w:val="00731C12"/>
    <w:rsid w:val="00735CEA"/>
    <w:rsid w:val="00793B94"/>
    <w:rsid w:val="007B3B20"/>
    <w:rsid w:val="007D3784"/>
    <w:rsid w:val="007E20E2"/>
    <w:rsid w:val="007F7E4D"/>
    <w:rsid w:val="00816D7E"/>
    <w:rsid w:val="008453A1"/>
    <w:rsid w:val="008502DB"/>
    <w:rsid w:val="00850881"/>
    <w:rsid w:val="00866C0A"/>
    <w:rsid w:val="00885513"/>
    <w:rsid w:val="00890931"/>
    <w:rsid w:val="0090234C"/>
    <w:rsid w:val="00902A34"/>
    <w:rsid w:val="00957AE6"/>
    <w:rsid w:val="00961603"/>
    <w:rsid w:val="0097577E"/>
    <w:rsid w:val="0099341A"/>
    <w:rsid w:val="009C0BD0"/>
    <w:rsid w:val="009C2D37"/>
    <w:rsid w:val="009D414E"/>
    <w:rsid w:val="009F0D89"/>
    <w:rsid w:val="00A121F6"/>
    <w:rsid w:val="00A275B1"/>
    <w:rsid w:val="00A424A9"/>
    <w:rsid w:val="00A51245"/>
    <w:rsid w:val="00A521ED"/>
    <w:rsid w:val="00A77708"/>
    <w:rsid w:val="00A83BEB"/>
    <w:rsid w:val="00A941EA"/>
    <w:rsid w:val="00AB3CF9"/>
    <w:rsid w:val="00AC1A73"/>
    <w:rsid w:val="00AE5501"/>
    <w:rsid w:val="00AF5CA6"/>
    <w:rsid w:val="00B221A6"/>
    <w:rsid w:val="00B42A5E"/>
    <w:rsid w:val="00B918D2"/>
    <w:rsid w:val="00BC2129"/>
    <w:rsid w:val="00BD0C61"/>
    <w:rsid w:val="00BD28E2"/>
    <w:rsid w:val="00C126F3"/>
    <w:rsid w:val="00C20074"/>
    <w:rsid w:val="00C43467"/>
    <w:rsid w:val="00C6799C"/>
    <w:rsid w:val="00C84D73"/>
    <w:rsid w:val="00C87A0F"/>
    <w:rsid w:val="00CD0AEC"/>
    <w:rsid w:val="00D15575"/>
    <w:rsid w:val="00D34285"/>
    <w:rsid w:val="00DA6BE3"/>
    <w:rsid w:val="00DC1818"/>
    <w:rsid w:val="00DD0C54"/>
    <w:rsid w:val="00DE5659"/>
    <w:rsid w:val="00E07C61"/>
    <w:rsid w:val="00E166E1"/>
    <w:rsid w:val="00E202DA"/>
    <w:rsid w:val="00E42E33"/>
    <w:rsid w:val="00E44ECF"/>
    <w:rsid w:val="00E4602A"/>
    <w:rsid w:val="00E50821"/>
    <w:rsid w:val="00EB3EB8"/>
    <w:rsid w:val="00EE6A51"/>
    <w:rsid w:val="00F03336"/>
    <w:rsid w:val="00F13B6D"/>
    <w:rsid w:val="00F16DE5"/>
    <w:rsid w:val="00F21ACB"/>
    <w:rsid w:val="00F26BF4"/>
    <w:rsid w:val="00F35CD2"/>
    <w:rsid w:val="00F4275C"/>
    <w:rsid w:val="00F603F8"/>
    <w:rsid w:val="00F615DB"/>
    <w:rsid w:val="00F61E9B"/>
    <w:rsid w:val="00F645AB"/>
    <w:rsid w:val="00F80E45"/>
    <w:rsid w:val="00FC05CE"/>
    <w:rsid w:val="00FC1063"/>
    <w:rsid w:val="00FC3AB2"/>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2FBF5"/>
  <w15:chartTrackingRefBased/>
  <w15:docId w15:val="{5FBAD5FF-0994-4EA3-B9A4-75DE5D48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53A1"/>
    <w:rPr>
      <w:rFonts w:ascii="Roboto" w:hAnsi="Roboto"/>
    </w:rPr>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eastAsiaTheme="majorEastAsia"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ind w:hanging="357"/>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semiHidden/>
    <w:unhideWhenUsed/>
    <w:rsid w:val="00731C1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paragraph" w:styleId="Zitat">
    <w:name w:val="Quote"/>
    <w:basedOn w:val="Standard"/>
    <w:next w:val="Standard"/>
    <w:link w:val="ZitatZchn"/>
    <w:uiPriority w:val="29"/>
    <w:rsid w:val="001431F4"/>
    <w:pPr>
      <w:spacing w:before="160"/>
      <w:jc w:val="center"/>
    </w:pPr>
    <w:rPr>
      <w:i/>
      <w:iCs/>
      <w:color w:val="575752" w:themeColor="text1" w:themeTint="BF"/>
    </w:rPr>
  </w:style>
  <w:style w:type="character" w:customStyle="1" w:styleId="ZitatZchn">
    <w:name w:val="Zitat Zchn"/>
    <w:basedOn w:val="Absatz-Standardschriftart"/>
    <w:link w:val="Zitat"/>
    <w:uiPriority w:val="29"/>
    <w:rsid w:val="001431F4"/>
    <w:rPr>
      <w:rFonts w:ascii="Roboto" w:hAnsi="Roboto"/>
      <w:i/>
      <w:iCs/>
      <w:color w:val="575752" w:themeColor="text1" w:themeTint="BF"/>
    </w:rPr>
  </w:style>
  <w:style w:type="character" w:styleId="IntensiveHervorhebung">
    <w:name w:val="Intense Emphasis"/>
    <w:basedOn w:val="Absatz-Standardschriftart"/>
    <w:uiPriority w:val="21"/>
    <w:rsid w:val="001431F4"/>
    <w:rPr>
      <w:i/>
      <w:iCs/>
      <w:color w:val="6D8C18" w:themeColor="accent1" w:themeShade="BF"/>
    </w:rPr>
  </w:style>
  <w:style w:type="paragraph" w:styleId="IntensivesZitat">
    <w:name w:val="Intense Quote"/>
    <w:basedOn w:val="Standard"/>
    <w:next w:val="Standard"/>
    <w:link w:val="IntensivesZitatZchn"/>
    <w:uiPriority w:val="30"/>
    <w:rsid w:val="001431F4"/>
    <w:pPr>
      <w:pBdr>
        <w:top w:val="single" w:sz="4" w:space="10" w:color="6D8C18" w:themeColor="accent1" w:themeShade="BF"/>
        <w:bottom w:val="single" w:sz="4" w:space="10" w:color="6D8C18" w:themeColor="accent1" w:themeShade="BF"/>
      </w:pBdr>
      <w:spacing w:before="360" w:after="360"/>
      <w:ind w:left="864" w:right="864"/>
      <w:jc w:val="center"/>
    </w:pPr>
    <w:rPr>
      <w:i/>
      <w:iCs/>
      <w:color w:val="6D8C18" w:themeColor="accent1" w:themeShade="BF"/>
    </w:rPr>
  </w:style>
  <w:style w:type="character" w:customStyle="1" w:styleId="IntensivesZitatZchn">
    <w:name w:val="Intensives Zitat Zchn"/>
    <w:basedOn w:val="Absatz-Standardschriftart"/>
    <w:link w:val="IntensivesZitat"/>
    <w:uiPriority w:val="30"/>
    <w:rsid w:val="001431F4"/>
    <w:rPr>
      <w:rFonts w:ascii="Roboto" w:hAnsi="Roboto"/>
      <w:i/>
      <w:iCs/>
      <w:color w:val="6D8C18" w:themeColor="accent1" w:themeShade="BF"/>
    </w:rPr>
  </w:style>
  <w:style w:type="character" w:styleId="IntensiverVerweis">
    <w:name w:val="Intense Reference"/>
    <w:basedOn w:val="Absatz-Standardschriftart"/>
    <w:uiPriority w:val="32"/>
    <w:rsid w:val="001431F4"/>
    <w:rPr>
      <w:b/>
      <w:bCs/>
      <w:smallCaps/>
      <w:color w:val="6D8C18"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38E7B-5676-498D-8AE8-A4968A9E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3583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Barth</dc:creator>
  <cp:keywords/>
  <dc:description/>
  <cp:lastModifiedBy>Bianca Bauer</cp:lastModifiedBy>
  <cp:revision>2</cp:revision>
  <cp:lastPrinted>2022-07-27T07:36:00Z</cp:lastPrinted>
  <dcterms:created xsi:type="dcterms:W3CDTF">2025-07-04T11:39:00Z</dcterms:created>
  <dcterms:modified xsi:type="dcterms:W3CDTF">2025-10-07T09:39:00Z</dcterms:modified>
</cp:coreProperties>
</file>