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5E1D1" w14:textId="593253DD" w:rsidR="005C4675" w:rsidRPr="000B3799" w:rsidRDefault="00DB2F33" w:rsidP="005C4675">
      <w:pPr>
        <w:rPr>
          <w:rFonts w:asciiTheme="majorHAnsi" w:hAnsiTheme="majorHAnsi" w:cs="Arial"/>
          <w:kern w:val="0"/>
          <w:sz w:val="28"/>
          <w:szCs w:val="28"/>
          <w:lang w:val="de-AT"/>
          <w14:ligatures w14:val="none"/>
        </w:rPr>
      </w:pPr>
      <w:r>
        <w:rPr>
          <w:rFonts w:asciiTheme="majorHAnsi" w:hAnsiTheme="majorHAnsi" w:cs="Arial"/>
          <w:b/>
          <w:bCs/>
          <w:kern w:val="0"/>
          <w:sz w:val="32"/>
          <w:szCs w:val="32"/>
          <w:lang w:val="de-AT"/>
          <w14:ligatures w14:val="none"/>
        </w:rPr>
        <w:t>Bildungstag</w:t>
      </w:r>
      <w:r w:rsidR="005C4675" w:rsidRPr="000B3799">
        <w:rPr>
          <w:rFonts w:asciiTheme="majorHAnsi" w:hAnsiTheme="majorHAnsi" w:cs="Arial"/>
          <w:b/>
          <w:bCs/>
          <w:kern w:val="0"/>
          <w:sz w:val="32"/>
          <w:szCs w:val="32"/>
          <w:lang w:val="de-AT"/>
          <w14:ligatures w14:val="none"/>
        </w:rPr>
        <w:t xml:space="preserve"> im Retzer</w:t>
      </w:r>
      <w:r w:rsidR="00D81802">
        <w:rPr>
          <w:rFonts w:asciiTheme="majorHAnsi" w:hAnsiTheme="majorHAnsi" w:cs="Arial"/>
          <w:b/>
          <w:bCs/>
          <w:kern w:val="0"/>
          <w:sz w:val="32"/>
          <w:szCs w:val="32"/>
          <w:lang w:val="de-AT"/>
          <w14:ligatures w14:val="none"/>
        </w:rPr>
        <w:t xml:space="preserve"> L</w:t>
      </w:r>
      <w:r w:rsidR="005C4675" w:rsidRPr="000B3799">
        <w:rPr>
          <w:rFonts w:asciiTheme="majorHAnsi" w:hAnsiTheme="majorHAnsi" w:cs="Arial"/>
          <w:b/>
          <w:bCs/>
          <w:kern w:val="0"/>
          <w:sz w:val="32"/>
          <w:szCs w:val="32"/>
          <w:lang w:val="de-AT"/>
          <w14:ligatures w14:val="none"/>
        </w:rPr>
        <w:t xml:space="preserve">and </w:t>
      </w:r>
      <w:r w:rsidR="005C4675" w:rsidRPr="000B3799">
        <w:rPr>
          <w:rFonts w:asciiTheme="majorHAnsi" w:hAnsiTheme="majorHAnsi" w:cs="Arial"/>
          <w:b/>
          <w:bCs/>
          <w:kern w:val="0"/>
          <w:sz w:val="32"/>
          <w:szCs w:val="32"/>
          <w:lang w:val="de-AT"/>
          <w14:ligatures w14:val="none"/>
        </w:rPr>
        <w:br/>
      </w:r>
      <w:r w:rsidR="005C4675" w:rsidRPr="000B3799">
        <w:rPr>
          <w:rFonts w:asciiTheme="majorHAnsi" w:hAnsiTheme="majorHAnsi" w:cs="Arial"/>
          <w:kern w:val="0"/>
          <w:sz w:val="28"/>
          <w:szCs w:val="28"/>
          <w:lang w:val="de-AT"/>
          <w14:ligatures w14:val="none"/>
        </w:rPr>
        <w:t>DeKLARed ADAPTRegions</w:t>
      </w:r>
      <w:r>
        <w:rPr>
          <w:rFonts w:asciiTheme="majorHAnsi" w:hAnsiTheme="majorHAnsi" w:cs="Arial"/>
          <w:kern w:val="0"/>
          <w:sz w:val="28"/>
          <w:szCs w:val="28"/>
          <w:lang w:val="de-AT"/>
          <w14:ligatures w14:val="none"/>
        </w:rPr>
        <w:t xml:space="preserve"> mach</w:t>
      </w:r>
      <w:r w:rsidR="00767841">
        <w:rPr>
          <w:rFonts w:asciiTheme="majorHAnsi" w:hAnsiTheme="majorHAnsi" w:cs="Arial"/>
          <w:kern w:val="0"/>
          <w:sz w:val="28"/>
          <w:szCs w:val="28"/>
          <w:lang w:val="de-AT"/>
          <w14:ligatures w14:val="none"/>
        </w:rPr>
        <w:t>t</w:t>
      </w:r>
      <w:r>
        <w:rPr>
          <w:rFonts w:asciiTheme="majorHAnsi" w:hAnsiTheme="majorHAnsi" w:cs="Arial"/>
          <w:kern w:val="0"/>
          <w:sz w:val="28"/>
          <w:szCs w:val="28"/>
          <w:lang w:val="de-AT"/>
          <w14:ligatures w14:val="none"/>
        </w:rPr>
        <w:t xml:space="preserve"> Klimaanpassung erlebbar</w:t>
      </w:r>
    </w:p>
    <w:p w14:paraId="26E4FECC" w14:textId="02822255" w:rsidR="005C4675" w:rsidRPr="005C4675" w:rsidRDefault="005C4675" w:rsidP="005C4675">
      <w:r w:rsidRPr="005C4675">
        <w:rPr>
          <w:b/>
          <w:bCs/>
        </w:rPr>
        <w:t>Hardegg-Pleissing, Retz, 15.09.2026</w:t>
      </w:r>
      <w:r w:rsidRPr="005C4675">
        <w:t> – Nach zweieinhalb Jahren Zusammenarbeit feierten die KLAR!-Region Retzerland</w:t>
      </w:r>
      <w:r w:rsidR="000B3799">
        <w:t xml:space="preserve">, </w:t>
      </w:r>
      <w:r w:rsidR="000B3799" w:rsidRPr="005C4675">
        <w:t xml:space="preserve">das Klimabündnis Niederösterreich </w:t>
      </w:r>
      <w:r w:rsidRPr="005C4675">
        <w:t xml:space="preserve">sowie die tschechische </w:t>
      </w:r>
      <w:commentRangeStart w:id="0"/>
      <w:commentRangeStart w:id="1"/>
      <w:r w:rsidRPr="005C4675">
        <w:t xml:space="preserve">Partnerregion </w:t>
      </w:r>
      <w:commentRangeEnd w:id="0"/>
      <w:r w:rsidR="00C65E90" w:rsidRPr="007A4DC5">
        <w:rPr>
          <w:rStyle w:val="Kommentarzeichen"/>
          <w:sz w:val="22"/>
          <w:szCs w:val="22"/>
        </w:rPr>
        <w:commentReference w:id="0"/>
      </w:r>
      <w:commentRangeEnd w:id="1"/>
      <w:r w:rsidR="00E9742F" w:rsidRPr="007A4DC5">
        <w:rPr>
          <w:rStyle w:val="Kommentarzeichen"/>
          <w:sz w:val="22"/>
          <w:szCs w:val="22"/>
        </w:rPr>
        <w:commentReference w:id="1"/>
      </w:r>
      <w:r w:rsidR="007A4DC5" w:rsidRPr="007A4DC5">
        <w:t>MAS Třešťsko</w:t>
      </w:r>
      <w:r w:rsidR="007A4DC5">
        <w:t xml:space="preserve"> </w:t>
      </w:r>
      <w:r w:rsidRPr="005C4675">
        <w:t>den Abschluss des Interreg-Projekts </w:t>
      </w:r>
      <w:r w:rsidRPr="005C4675">
        <w:rPr>
          <w:b/>
          <w:bCs/>
        </w:rPr>
        <w:t>DeKLARed ADAPTRegions</w:t>
      </w:r>
      <w:r w:rsidR="00DB2F33">
        <w:t>. An diesem Tag drehte sich im Retzer Land alles um Klimaanpassung</w:t>
      </w:r>
      <w:r w:rsidRPr="005C4675">
        <w:t>.</w:t>
      </w:r>
    </w:p>
    <w:p w14:paraId="20EEAE75" w14:textId="7ED462E6" w:rsidR="000B3799" w:rsidRPr="005C4675" w:rsidRDefault="005C4675" w:rsidP="000B3799">
      <w:r w:rsidRPr="005C4675">
        <w:t>An drei Schulen – der Volksschule Hardegg-Pleissing, der Mittelschule Retz und der Tourismusschule Retz – standen Workshops rund um Klimaanpassung für</w:t>
      </w:r>
      <w:r w:rsidR="000B3799">
        <w:t xml:space="preserve"> </w:t>
      </w:r>
      <w:r w:rsidR="004C5F30">
        <w:t>80</w:t>
      </w:r>
      <w:r w:rsidR="000B3799">
        <w:t xml:space="preserve"> Schüler:innen </w:t>
      </w:r>
      <w:r w:rsidRPr="005C4675">
        <w:t>auf dem Programm</w:t>
      </w:r>
      <w:r w:rsidR="00754035">
        <w:t>.</w:t>
      </w:r>
      <w:r w:rsidRPr="005C4675">
        <w:t xml:space="preserve"> Unterstützt von Referent:innen des Klimabündnis Niederösterreich </w:t>
      </w:r>
      <w:r w:rsidR="000B3799">
        <w:t xml:space="preserve">konnten die Volksschulkinder </w:t>
      </w:r>
      <w:r w:rsidR="00754035">
        <w:t xml:space="preserve">die kühlende Wirkung </w:t>
      </w:r>
      <w:r w:rsidR="000B3799">
        <w:t>von Bäumen erspüren und ausprobieren, wie unterschiedliche Bodentypen auf (Stark</w:t>
      </w:r>
      <w:r w:rsidR="00767841">
        <w:t>-</w:t>
      </w:r>
      <w:r w:rsidR="000B3799">
        <w:t>)</w:t>
      </w:r>
      <w:r w:rsidR="00767841">
        <w:t>R</w:t>
      </w:r>
      <w:r w:rsidR="000B3799">
        <w:t xml:space="preserve">egenereignisse reagieren. </w:t>
      </w:r>
      <w:r w:rsidR="000B3799" w:rsidRPr="005C4675">
        <w:t xml:space="preserve">In der Tourismusschule Retz </w:t>
      </w:r>
      <w:r w:rsidR="000B3799">
        <w:t>tüftelten</w:t>
      </w:r>
      <w:r w:rsidR="000B3799" w:rsidRPr="005C4675">
        <w:t xml:space="preserve"> Jugendliche</w:t>
      </w:r>
      <w:r w:rsidR="000B3799">
        <w:t xml:space="preserve"> </w:t>
      </w:r>
      <w:r w:rsidR="00754035">
        <w:t>beider Regionen</w:t>
      </w:r>
      <w:r w:rsidR="000B3799">
        <w:t xml:space="preserve"> </w:t>
      </w:r>
      <w:r w:rsidR="00754035">
        <w:t xml:space="preserve">gemeinsam </w:t>
      </w:r>
      <w:r w:rsidR="000B3799">
        <w:t>an der</w:t>
      </w:r>
      <w:r w:rsidR="000B3799" w:rsidRPr="005C4675">
        <w:t> </w:t>
      </w:r>
      <w:r w:rsidR="000B3799" w:rsidRPr="005C4675">
        <w:rPr>
          <w:b/>
          <w:bCs/>
        </w:rPr>
        <w:t>Klima-Escape-Box</w:t>
      </w:r>
      <w:r w:rsidR="00767841">
        <w:t xml:space="preserve"> und lösten spannende Rätsel rund um die Klimakrise.</w:t>
      </w:r>
    </w:p>
    <w:p w14:paraId="3A0F92DB" w14:textId="0890CD95" w:rsidR="005C4675" w:rsidRDefault="00754035" w:rsidP="005C4675">
      <w:r>
        <w:t>D</w:t>
      </w:r>
      <w:r w:rsidRPr="005C4675">
        <w:t>ie Schülerinnen und Schüler</w:t>
      </w:r>
      <w:r>
        <w:t xml:space="preserve"> der Mittelschule erlebten, w</w:t>
      </w:r>
      <w:r w:rsidR="005C4675" w:rsidRPr="005C4675">
        <w:t xml:space="preserve">as es heißt, Teil eines </w:t>
      </w:r>
      <w:r w:rsidR="004C5F30">
        <w:t>Klimas</w:t>
      </w:r>
      <w:r w:rsidR="005C4675" w:rsidRPr="005C4675">
        <w:t>ystems zu sein</w:t>
      </w:r>
      <w:r>
        <w:t xml:space="preserve">. Anhand kreativer Experimente gingen sie den </w:t>
      </w:r>
      <w:r w:rsidR="004C5F30">
        <w:t>F</w:t>
      </w:r>
      <w:r w:rsidR="00E64111">
        <w:t>ra</w:t>
      </w:r>
      <w:r w:rsidR="004C5F30">
        <w:t>ge</w:t>
      </w:r>
      <w:r>
        <w:t>n nach</w:t>
      </w:r>
      <w:r w:rsidR="004C5F30">
        <w:t>, w</w:t>
      </w:r>
      <w:r w:rsidR="005C4675" w:rsidRPr="005C4675">
        <w:t xml:space="preserve">elche Auswirkungen der Klimawandel </w:t>
      </w:r>
      <w:r w:rsidR="004C5F30">
        <w:t>auf unseren Alltag hat und</w:t>
      </w:r>
      <w:r w:rsidR="005C4675" w:rsidRPr="005C4675">
        <w:t xml:space="preserve"> </w:t>
      </w:r>
      <w:r>
        <w:t>wie sie sich sinnvoll vor Hitze schützen.</w:t>
      </w:r>
      <w:r w:rsidR="005C4675">
        <w:t xml:space="preserve"> </w:t>
      </w:r>
    </w:p>
    <w:p w14:paraId="327465EE" w14:textId="4FBD452E" w:rsidR="004C5F30" w:rsidRDefault="004C5F30" w:rsidP="004C5F30">
      <w:r w:rsidRPr="005C4675">
        <w:rPr>
          <w:b/>
          <w:bCs/>
        </w:rPr>
        <w:t>Anna Weber vom Klimabündnis Niederösterreich</w:t>
      </w:r>
      <w:r w:rsidRPr="005C4675">
        <w:t> zieht ein positives Fazit</w:t>
      </w:r>
      <w:r>
        <w:t>: „Das Highlight der Kinder war der Rundgang mit der Wärmebildkamera</w:t>
      </w:r>
      <w:r w:rsidR="00BA2D30">
        <w:t xml:space="preserve"> der Energieagentur Vysocina</w:t>
      </w:r>
      <w:r>
        <w:t>. Sie konnten</w:t>
      </w:r>
      <w:r w:rsidRPr="005C4675">
        <w:t xml:space="preserve"> selbst messen, wo es heißer und wo es kühler ist – unter dem Baum oder auf der Stra</w:t>
      </w:r>
      <w:r w:rsidR="00BA2D30">
        <w:t xml:space="preserve">ße </w:t>
      </w:r>
      <w:r w:rsidRPr="005C4675">
        <w:t>und welchen Unterschied die Farbe der Kleidung macht.</w:t>
      </w:r>
      <w:r w:rsidR="00754035">
        <w:t>“</w:t>
      </w:r>
      <w:r>
        <w:t xml:space="preserve"> </w:t>
      </w:r>
    </w:p>
    <w:p w14:paraId="7068292A" w14:textId="6939BE31" w:rsidR="005C4675" w:rsidRPr="005C4675" w:rsidRDefault="00B82097" w:rsidP="005C4675">
      <w:r>
        <w:t>„</w:t>
      </w:r>
      <w:r w:rsidR="00D81802">
        <w:t>Wir stehen alle mehr oder weniger vor den</w:t>
      </w:r>
      <w:r w:rsidR="00DB2F33">
        <w:t>selben</w:t>
      </w:r>
      <w:r w:rsidR="00D81802">
        <w:t xml:space="preserve">, riesigen Herausforderungen. Je mehr Köpfe - auch über die Grenzen </w:t>
      </w:r>
      <w:r w:rsidR="00DB2F33">
        <w:t xml:space="preserve">hinweg </w:t>
      </w:r>
      <w:r w:rsidR="00D81802">
        <w:t xml:space="preserve">- zusammengesteckt werden, desto </w:t>
      </w:r>
      <w:r w:rsidR="00DB2F33">
        <w:t xml:space="preserve">eher finden wir </w:t>
      </w:r>
      <w:r w:rsidR="00754035">
        <w:t xml:space="preserve">langfristige </w:t>
      </w:r>
      <w:r w:rsidR="00D81802">
        <w:t>Lösungen!“</w:t>
      </w:r>
      <w:r>
        <w:t xml:space="preserve">, schätzt </w:t>
      </w:r>
      <w:r w:rsidRPr="005C4675">
        <w:rPr>
          <w:b/>
          <w:bCs/>
        </w:rPr>
        <w:t>Gregor Danzinger, KLAR!-Manager der Region Retzer</w:t>
      </w:r>
      <w:r>
        <w:rPr>
          <w:b/>
          <w:bCs/>
        </w:rPr>
        <w:t xml:space="preserve"> L</w:t>
      </w:r>
      <w:r w:rsidRPr="005C4675">
        <w:rPr>
          <w:b/>
          <w:bCs/>
        </w:rPr>
        <w:t>and</w:t>
      </w:r>
      <w:r w:rsidRPr="005C4675">
        <w:t xml:space="preserve">, </w:t>
      </w:r>
      <w:r>
        <w:t>die grenzüberschreitende Herangehensweise des Projekts.</w:t>
      </w:r>
    </w:p>
    <w:p w14:paraId="6700352E" w14:textId="38338666" w:rsidR="005C4675" w:rsidRPr="005C4675" w:rsidRDefault="005C4675" w:rsidP="005C4675"/>
    <w:p w14:paraId="0E05088B" w14:textId="77777777" w:rsidR="005C4675" w:rsidRPr="005C4675" w:rsidRDefault="005C4675" w:rsidP="005C4675">
      <w:r w:rsidRPr="005C4675">
        <w:rPr>
          <w:b/>
          <w:bCs/>
        </w:rPr>
        <w:t>DeKLARed ADAPTRegions – klimaangepasste Regionen im grenzüberschreitenden Austausch</w:t>
      </w:r>
    </w:p>
    <w:p w14:paraId="4EF8561C" w14:textId="700A2766" w:rsidR="00DB2F33" w:rsidRPr="00DB2F33" w:rsidRDefault="00DB2F33" w:rsidP="00DB2F33">
      <w:r w:rsidRPr="00DB2F33">
        <w:t xml:space="preserve">Das </w:t>
      </w:r>
      <w:r>
        <w:t>Projekt</w:t>
      </w:r>
      <w:r w:rsidRPr="00DB2F33">
        <w:t xml:space="preserve"> verfolgt das Ziel, das Konzept der Klimawandelanpassungsmodellregionen auch in Tschechien zu erproben und weiterzuentwickeln. Gleichzeitig </w:t>
      </w:r>
      <w:r w:rsidR="00C64829">
        <w:t>wird</w:t>
      </w:r>
      <w:r w:rsidR="00C64829" w:rsidRPr="00DB2F33">
        <w:t xml:space="preserve"> </w:t>
      </w:r>
      <w:r w:rsidRPr="00DB2F33">
        <w:t xml:space="preserve">der grenzüberschreitende Austausch zwischen Österreich und Tschechien intensiviert. Im Mittelpunkt stehen dabei der Wissenstransfer, die gemeinsame </w:t>
      </w:r>
      <w:r w:rsidR="00C64829">
        <w:t>Erarbeitung</w:t>
      </w:r>
      <w:r w:rsidR="00C64829" w:rsidRPr="00DB2F33">
        <w:t xml:space="preserve"> </w:t>
      </w:r>
      <w:r w:rsidRPr="00DB2F33">
        <w:t>von Lösungsansätzen und die Vernetzung von Regionen, Gemeinden, Bildungseinrichtungen und weiteren Akteur:innen.</w:t>
      </w:r>
    </w:p>
    <w:p w14:paraId="280C46A4" w14:textId="11CC547E" w:rsidR="00DB2F33" w:rsidRPr="00DB2F33" w:rsidRDefault="00DB2F33" w:rsidP="00DB2F33">
      <w:r w:rsidRPr="00DB2F33">
        <w:t>Beim Bildungstag wurden erneut die zahlreichen Gemeinsamkeiten und ähnlichen Herausforderungen der beteiligten Regionen sichtbar</w:t>
      </w:r>
      <w:r>
        <w:t xml:space="preserve"> und grenzüberschreitend Methoden ausgetauscht. </w:t>
      </w:r>
    </w:p>
    <w:p w14:paraId="4FA63969" w14:textId="77777777" w:rsidR="007D456D" w:rsidRDefault="007D456D" w:rsidP="007D456D">
      <w:r>
        <w:t xml:space="preserve">Über das Projekt: </w:t>
      </w:r>
      <w:hyperlink r:id="rId12" w:history="1">
        <w:r w:rsidRPr="00760F71">
          <w:rPr>
            <w:rStyle w:val="Hyperlink"/>
          </w:rPr>
          <w:t>https://niederoesterreich.klimabuendnis.at/angebote/deklared-adaptregions/</w:t>
        </w:r>
      </w:hyperlink>
    </w:p>
    <w:p w14:paraId="2B2A6AE5" w14:textId="03AE0942" w:rsidR="00E776D8" w:rsidRPr="007D456D" w:rsidRDefault="00BF267D" w:rsidP="0015749D">
      <w:pPr>
        <w:rPr>
          <w:rFonts w:asciiTheme="majorHAnsi" w:hAnsiTheme="majorHAnsi" w:cs="Arial"/>
          <w:kern w:val="0"/>
          <w:sz w:val="28"/>
          <w:szCs w:val="28"/>
          <w:lang w:val="de-AT"/>
          <w14:ligatures w14:val="none"/>
        </w:rPr>
      </w:pPr>
      <w:r>
        <w:br w:type="column"/>
      </w:r>
      <w:r w:rsidRPr="007D456D">
        <w:rPr>
          <w:rFonts w:asciiTheme="majorHAnsi" w:hAnsiTheme="majorHAnsi" w:cs="Arial"/>
          <w:kern w:val="0"/>
          <w:sz w:val="28"/>
          <w:szCs w:val="28"/>
          <w:lang w:val="de-AT"/>
          <w14:ligatures w14:val="none"/>
        </w:rPr>
        <w:lastRenderedPageBreak/>
        <w:t>Fotos</w:t>
      </w:r>
    </w:p>
    <w:p w14:paraId="37CB2B0A" w14:textId="42D66489" w:rsidR="007A4DC5" w:rsidRDefault="007A4DC5" w:rsidP="00BF267D">
      <w:r>
        <w:t>Pressefoto Mittelschule Retz:</w:t>
      </w:r>
      <w:r w:rsidR="00CF3846">
        <w:br/>
      </w:r>
      <w:hyperlink r:id="rId13" w:history="1">
        <w:r w:rsidR="00B82097" w:rsidRPr="00C1226F">
          <w:rPr>
            <w:rStyle w:val="Hyperlink"/>
          </w:rPr>
          <w:t>https://niederoesterreich.klimabuendnis.at/wp-content/uploads/2026/09/MS_Retz_Pressefoto_Vorschaubox.png</w:t>
        </w:r>
      </w:hyperlink>
      <w:r w:rsidR="00B82097">
        <w:t xml:space="preserve"> </w:t>
      </w:r>
    </w:p>
    <w:p w14:paraId="7ED6D777" w14:textId="64D637AF" w:rsidR="007A4DC5" w:rsidRPr="007A4DC5" w:rsidRDefault="007A4DC5" w:rsidP="007A4DC5">
      <w:pPr>
        <w:rPr>
          <w:b/>
          <w:bCs/>
        </w:rPr>
      </w:pPr>
      <w:r>
        <w:t xml:space="preserve">Am Bild v.l. Gregor Danziner (KLAR! Retzer Land), Anna Weber (Klimabündnis NÖ), Nico Wustinger, Michaela Hemzová (MAS Tresko), Anton Hebenstreit, Jasmin Vorwalder, Valerie Prügelhof, </w:t>
      </w:r>
      <w:r w:rsidRPr="007A4DC5">
        <w:t>Zdeněk Bohutínský (Energieagentur Vysocina)</w:t>
      </w:r>
      <w:r w:rsidR="002B579C">
        <w:t>, Cornelia Dammelhart (Mittelschule Retz)</w:t>
      </w:r>
      <w:r w:rsidR="00AC4DD0">
        <w:t xml:space="preserve">, </w:t>
      </w:r>
      <w:r>
        <w:t>Vorne: Nikolaus Strebl, Miriam Wallig</w:t>
      </w:r>
    </w:p>
    <w:p w14:paraId="57AEDCA6" w14:textId="1DB742AE" w:rsidR="007D456D" w:rsidRDefault="007D456D" w:rsidP="007D456D">
      <w:r>
        <w:t>Foto: Klimabündnis NÖ</w:t>
      </w:r>
    </w:p>
    <w:p w14:paraId="39BEF0F9" w14:textId="77777777" w:rsidR="00B43DD2" w:rsidRDefault="00B43DD2" w:rsidP="007D456D"/>
    <w:p w14:paraId="4AF2FAF0" w14:textId="27BC0D77" w:rsidR="00B43DD2" w:rsidRDefault="00B43DD2" w:rsidP="007D456D">
      <w:r>
        <w:t xml:space="preserve">Foto 2 </w:t>
      </w:r>
    </w:p>
    <w:p w14:paraId="3B88AD94" w14:textId="172B98EB" w:rsidR="00B43DD2" w:rsidRDefault="00B43DD2" w:rsidP="007D456D">
      <w:r>
        <w:t xml:space="preserve">Wie stark erhitzt sich Asphalt bei Sonnenschein? Und </w:t>
      </w:r>
      <w:r w:rsidR="00D71832">
        <w:t>welchen Unterschied machen Pflanzen?</w:t>
      </w:r>
      <w:r>
        <w:t xml:space="preserve"> Die Versuche mit der Thermokamera lieferten eindrucksvolle Daten. </w:t>
      </w:r>
    </w:p>
    <w:p w14:paraId="4E56EE23" w14:textId="77777777" w:rsidR="00B43DD2" w:rsidRDefault="00B43DD2" w:rsidP="007D456D"/>
    <w:p w14:paraId="0C1CED97" w14:textId="753785CE" w:rsidR="00937AE0" w:rsidRDefault="00937AE0" w:rsidP="00E71606">
      <w:pPr>
        <w:rPr>
          <w:rFonts w:ascii="Calibri" w:eastAsia="Calibri" w:hAnsi="Calibri" w:cs="Times New Roman"/>
          <w:b/>
          <w:u w:val="single"/>
        </w:rPr>
      </w:pPr>
    </w:p>
    <w:p w14:paraId="41D4EF4F" w14:textId="3DEB1FF9" w:rsidR="00E71606" w:rsidRPr="0099583F" w:rsidRDefault="00E71606" w:rsidP="00E71606">
      <w:pPr>
        <w:rPr>
          <w:rFonts w:ascii="Calibri" w:eastAsia="Calibri" w:hAnsi="Calibri" w:cs="Times New Roman"/>
        </w:rPr>
      </w:pPr>
      <w:r w:rsidRPr="0099583F">
        <w:rPr>
          <w:rFonts w:ascii="Calibri" w:eastAsia="Calibri" w:hAnsi="Calibri" w:cs="Times New Roman"/>
          <w:b/>
          <w:u w:val="single"/>
        </w:rPr>
        <w:t>Rückfragen:</w:t>
      </w:r>
      <w:r w:rsidRPr="0099583F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>Bianca Bauer I</w:t>
      </w:r>
      <w:r w:rsidRPr="0099583F">
        <w:rPr>
          <w:rFonts w:ascii="Calibri" w:eastAsia="Calibri" w:hAnsi="Calibri" w:cs="Times New Roman"/>
        </w:rPr>
        <w:t xml:space="preserve"> Klimabündnis NÖ</w:t>
      </w:r>
      <w:r>
        <w:rPr>
          <w:rFonts w:ascii="Calibri" w:eastAsia="Calibri" w:hAnsi="Calibri" w:cs="Times New Roman"/>
        </w:rPr>
        <w:t xml:space="preserve"> I</w:t>
      </w:r>
      <w:r w:rsidRPr="0099583F">
        <w:rPr>
          <w:rFonts w:ascii="Calibri" w:eastAsia="Calibri" w:hAnsi="Calibri" w:cs="Times New Roman"/>
        </w:rPr>
        <w:t xml:space="preserve"> 02742/26967 </w:t>
      </w:r>
      <w:r>
        <w:rPr>
          <w:rFonts w:ascii="Calibri" w:eastAsia="Calibri" w:hAnsi="Calibri" w:cs="Times New Roman"/>
        </w:rPr>
        <w:t>–</w:t>
      </w:r>
      <w:r w:rsidRPr="0099583F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 xml:space="preserve">18 I </w:t>
      </w:r>
      <w:hyperlink r:id="rId14" w:history="1">
        <w:r w:rsidRPr="00166BD5">
          <w:rPr>
            <w:rStyle w:val="Hyperlink"/>
            <w:rFonts w:ascii="Calibri" w:eastAsia="Calibri" w:hAnsi="Calibri" w:cs="Times New Roman"/>
          </w:rPr>
          <w:t>bianca.bauer@klimabuendnis.at</w:t>
        </w:r>
      </w:hyperlink>
    </w:p>
    <w:p w14:paraId="20ED759B" w14:textId="67131C2B" w:rsidR="00E71606" w:rsidRPr="0099583F" w:rsidRDefault="00E71606" w:rsidP="00E71606">
      <w:pPr>
        <w:spacing w:after="0"/>
        <w:rPr>
          <w:rFonts w:ascii="Calibri" w:eastAsia="Calibri" w:hAnsi="Calibri" w:cs="Calibri"/>
          <w:color w:val="000000"/>
          <w:sz w:val="18"/>
          <w:szCs w:val="18"/>
        </w:rPr>
      </w:pPr>
      <w:bookmarkStart w:id="2" w:name="_Hlk129171794"/>
      <w:r w:rsidRPr="0099583F"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Das Klimabündnis NÖ </w:t>
      </w:r>
      <w:r w:rsidRPr="0099583F">
        <w:rPr>
          <w:rFonts w:ascii="Calibri" w:eastAsia="Calibri" w:hAnsi="Calibri" w:cs="Calibri"/>
          <w:color w:val="000000"/>
          <w:sz w:val="18"/>
          <w:szCs w:val="18"/>
        </w:rPr>
        <w:t xml:space="preserve">ist Teil des größten kommunalen Klimaschutznetzwerks Österreichs. Mit über </w:t>
      </w:r>
      <w:r w:rsidR="00937AE0">
        <w:rPr>
          <w:rFonts w:ascii="Calibri" w:eastAsia="Calibri" w:hAnsi="Calibri" w:cs="Calibri"/>
          <w:color w:val="000000"/>
          <w:sz w:val="18"/>
          <w:szCs w:val="18"/>
        </w:rPr>
        <w:t>8</w:t>
      </w:r>
      <w:r w:rsidRPr="0099583F">
        <w:rPr>
          <w:rFonts w:ascii="Calibri" w:eastAsia="Calibri" w:hAnsi="Calibri" w:cs="Calibri"/>
          <w:color w:val="000000"/>
          <w:sz w:val="18"/>
          <w:szCs w:val="18"/>
        </w:rPr>
        <w:t>00 Gemeinden, Betrieben und Bildungseinrichtungen sowie dem Bundesland Niederösterreich arbeiten wir an lokalen Antworten auf die globale Klimakrise. Gleichzeitig schützen wir mit unseren indigenen Partner:innen den Amazonas-Regenwald. Und das bereits seit 1990.</w:t>
      </w:r>
      <w:bookmarkEnd w:id="2"/>
      <w:r w:rsidRPr="0099583F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</w:p>
    <w:p w14:paraId="50C56EDC" w14:textId="77777777" w:rsidR="00E71606" w:rsidRPr="0099583F" w:rsidRDefault="00E71606" w:rsidP="00E71606">
      <w:pPr>
        <w:rPr>
          <w:rFonts w:ascii="Calibri" w:eastAsia="Calibri" w:hAnsi="Calibri" w:cs="Calibri"/>
          <w:sz w:val="18"/>
          <w:szCs w:val="18"/>
        </w:rPr>
      </w:pPr>
      <w:hyperlink r:id="rId15" w:history="1">
        <w:r w:rsidRPr="0099583F">
          <w:rPr>
            <w:rFonts w:ascii="Calibri" w:eastAsia="Calibri" w:hAnsi="Calibri" w:cs="Calibri"/>
            <w:color w:val="0563C1"/>
            <w:sz w:val="18"/>
            <w:szCs w:val="18"/>
            <w:u w:val="single"/>
          </w:rPr>
          <w:t>www.klimabuendnis.at</w:t>
        </w:r>
      </w:hyperlink>
    </w:p>
    <w:p w14:paraId="0ADFABF8" w14:textId="77777777" w:rsidR="00E71606" w:rsidRPr="002B503E" w:rsidRDefault="00E71606" w:rsidP="0015749D"/>
    <w:sectPr w:rsidR="00E71606" w:rsidRPr="002B503E" w:rsidSect="00466B97">
      <w:headerReference w:type="default" r:id="rId16"/>
      <w:footerReference w:type="default" r:id="rId1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ianca Bauer" w:date="2026-09-16T13:33:00Z" w:initials="BB">
    <w:p w14:paraId="770FE185" w14:textId="77777777" w:rsidR="00C64829" w:rsidRDefault="00C64829" w:rsidP="00C64829">
      <w:pPr>
        <w:pStyle w:val="Kommentartext"/>
      </w:pPr>
      <w:r>
        <w:rPr>
          <w:rStyle w:val="Kommentarzeichen"/>
        </w:rPr>
        <w:annotationRef/>
      </w:r>
      <w:r>
        <w:t>Soll hier noch stehen, welche Region? Irgendwie fehlt da die konkrete Info</w:t>
      </w:r>
    </w:p>
  </w:comment>
  <w:comment w:id="1" w:author="Petra Schön" w:date="2026-09-16T13:59:00Z" w:initials="PS">
    <w:p w14:paraId="4F5D2E00" w14:textId="77777777" w:rsidR="00E9742F" w:rsidRDefault="00E9742F" w:rsidP="00E9742F">
      <w:pPr>
        <w:pStyle w:val="Kommentartext"/>
      </w:pPr>
      <w:r>
        <w:rPr>
          <w:rStyle w:val="Kommentarzeichen"/>
        </w:rPr>
        <w:annotationRef/>
      </w:r>
      <w:r>
        <w:t>Ja gehört der Vollständigkeit halber namentlich genannt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0FE185" w15:done="1"/>
  <w15:commentEx w15:paraId="4F5D2E00" w15:paraIdParent="770FE185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6537DD8" w16cex:dateUtc="2026-09-16T11:33:00Z"/>
  <w16cex:commentExtensible w16cex:durableId="0DB0064F" w16cex:dateUtc="2026-09-16T11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0FE185" w16cid:durableId="16537DD8"/>
  <w16cid:commentId w16cid:paraId="4F5D2E00" w16cid:durableId="0DB0064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1F519" w14:textId="77777777" w:rsidR="00A2590D" w:rsidRDefault="00A2590D" w:rsidP="00A121F6">
      <w:r>
        <w:separator/>
      </w:r>
    </w:p>
  </w:endnote>
  <w:endnote w:type="continuationSeparator" w:id="0">
    <w:p w14:paraId="60C93FC0" w14:textId="77777777" w:rsidR="00A2590D" w:rsidRDefault="00A2590D" w:rsidP="00A12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Arial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9B218" w14:textId="77777777" w:rsidR="0099341A" w:rsidRPr="008F7169" w:rsidRDefault="0099341A" w:rsidP="00A121F6">
    <w:pPr>
      <w:pStyle w:val="Fuzeile"/>
    </w:pPr>
    <w:r>
      <w:tab/>
    </w:r>
    <w:r>
      <w:tab/>
    </w:r>
    <w:r w:rsidR="00427A88">
      <w:rPr>
        <w:b/>
        <w:bCs/>
      </w:rPr>
      <w:fldChar w:fldCharType="begin"/>
    </w:r>
    <w:r w:rsidR="00427A88">
      <w:rPr>
        <w:b/>
        <w:bCs/>
      </w:rPr>
      <w:instrText>PAGE  \* Arabic  \* MERGEFORMAT</w:instrText>
    </w:r>
    <w:r w:rsidR="00427A88">
      <w:rPr>
        <w:b/>
        <w:bCs/>
      </w:rPr>
      <w:fldChar w:fldCharType="separate"/>
    </w:r>
    <w:r w:rsidR="00427A88">
      <w:rPr>
        <w:b/>
        <w:bCs/>
      </w:rPr>
      <w:t>1</w:t>
    </w:r>
    <w:r w:rsidR="00427A88">
      <w:rPr>
        <w:b/>
        <w:bCs/>
      </w:rPr>
      <w:fldChar w:fldCharType="end"/>
    </w:r>
    <w:r w:rsidR="00427A88">
      <w:t xml:space="preserve"> / </w:t>
    </w:r>
    <w:fldSimple w:instr="NUMPAGES  \* Arabic  \* MERGEFORMAT">
      <w:r w:rsidR="00427A88" w:rsidRPr="00427A88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48C6A" w14:textId="77777777" w:rsidR="00A2590D" w:rsidRDefault="00A2590D" w:rsidP="00A121F6">
      <w:r>
        <w:separator/>
      </w:r>
    </w:p>
  </w:footnote>
  <w:footnote w:type="continuationSeparator" w:id="0">
    <w:p w14:paraId="4E67CCB2" w14:textId="77777777" w:rsidR="00A2590D" w:rsidRDefault="00A2590D" w:rsidP="00A12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A9AED" w14:textId="7B17CF41" w:rsidR="00E71606" w:rsidRPr="00E71606" w:rsidRDefault="00E71606" w:rsidP="00E71606">
    <w:pPr>
      <w:pStyle w:val="berschrift1"/>
      <w:numPr>
        <w:ilvl w:val="0"/>
        <w:numId w:val="0"/>
      </w:numPr>
      <w:pBdr>
        <w:bottom w:val="single" w:sz="4" w:space="1" w:color="92BC20" w:themeColor="accent1"/>
      </w:pBdr>
      <w:rPr>
        <w:sz w:val="56"/>
      </w:rPr>
    </w:pPr>
    <w:r w:rsidRPr="000D3EAE">
      <w:rPr>
        <w:noProof/>
        <w:sz w:val="56"/>
      </w:rPr>
      <w:drawing>
        <wp:anchor distT="0" distB="0" distL="114300" distR="114300" simplePos="0" relativeHeight="251659264" behindDoc="0" locked="0" layoutInCell="1" allowOverlap="1" wp14:anchorId="1BFE9782" wp14:editId="557B6D2A">
          <wp:simplePos x="0" y="0"/>
          <wp:positionH relativeFrom="margin">
            <wp:align>right</wp:align>
          </wp:positionH>
          <wp:positionV relativeFrom="paragraph">
            <wp:posOffset>38735</wp:posOffset>
          </wp:positionV>
          <wp:extent cx="1550670" cy="575945"/>
          <wp:effectExtent l="0" t="0" r="0" b="0"/>
          <wp:wrapNone/>
          <wp:docPr id="6" name="Grafik 6" descr="Ein Bild, das Karte, Erde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Ein Bild, das Karte, Erde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67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56"/>
      </w:rPr>
      <w:t>Medieninfo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2998"/>
    <w:multiLevelType w:val="hybridMultilevel"/>
    <w:tmpl w:val="D92051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43651"/>
    <w:multiLevelType w:val="hybridMultilevel"/>
    <w:tmpl w:val="DC8EE20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D45BD"/>
    <w:multiLevelType w:val="hybridMultilevel"/>
    <w:tmpl w:val="EED4FA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EDBC0E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41067"/>
    <w:multiLevelType w:val="hybridMultilevel"/>
    <w:tmpl w:val="8474EB0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4BE61534">
      <w:start w:val="1"/>
      <w:numFmt w:val="bullet"/>
      <w:pStyle w:val="Aufgezhlt2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A355B7"/>
    <w:multiLevelType w:val="hybridMultilevel"/>
    <w:tmpl w:val="161A64AA"/>
    <w:lvl w:ilvl="0" w:tplc="0C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7B35B0"/>
    <w:multiLevelType w:val="hybridMultilevel"/>
    <w:tmpl w:val="C20AB402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CB23BF"/>
    <w:multiLevelType w:val="multilevel"/>
    <w:tmpl w:val="6A26BD22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64986FE8"/>
    <w:multiLevelType w:val="multilevel"/>
    <w:tmpl w:val="A282EB2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6121BF4"/>
    <w:multiLevelType w:val="hybridMultilevel"/>
    <w:tmpl w:val="290AC32E"/>
    <w:lvl w:ilvl="0" w:tplc="0407000F">
      <w:start w:val="1"/>
      <w:numFmt w:val="decimal"/>
      <w:lvlText w:val="%1."/>
      <w:lvlJc w:val="left"/>
      <w:pPr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1FD50C4"/>
    <w:multiLevelType w:val="hybridMultilevel"/>
    <w:tmpl w:val="4C4A39F6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2D2C95"/>
    <w:multiLevelType w:val="hybridMultilevel"/>
    <w:tmpl w:val="B596EC8E"/>
    <w:lvl w:ilvl="0" w:tplc="C9880AB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F3F71"/>
    <w:multiLevelType w:val="hybridMultilevel"/>
    <w:tmpl w:val="2D348186"/>
    <w:lvl w:ilvl="0" w:tplc="17881C36">
      <w:start w:val="1"/>
      <w:numFmt w:val="bullet"/>
      <w:pStyle w:val="Aufgezhlt"/>
      <w:lvlText w:val=""/>
      <w:lvlJc w:val="left"/>
      <w:pPr>
        <w:ind w:left="357" w:hanging="360"/>
      </w:pPr>
      <w:rPr>
        <w:rFonts w:ascii="Symbol" w:hAnsi="Symbol" w:hint="default"/>
        <w:sz w:val="20"/>
        <w:szCs w:val="20"/>
      </w:rPr>
    </w:lvl>
    <w:lvl w:ilvl="1" w:tplc="EDBC0E4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2" w:tplc="0C070005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2" w15:restartNumberingAfterBreak="0">
    <w:nsid w:val="7DA32E00"/>
    <w:multiLevelType w:val="hybridMultilevel"/>
    <w:tmpl w:val="EED053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104581">
    <w:abstractNumId w:val="11"/>
  </w:num>
  <w:num w:numId="2" w16cid:durableId="822232345">
    <w:abstractNumId w:val="7"/>
  </w:num>
  <w:num w:numId="3" w16cid:durableId="79643359">
    <w:abstractNumId w:val="10"/>
  </w:num>
  <w:num w:numId="4" w16cid:durableId="2044137565">
    <w:abstractNumId w:val="8"/>
  </w:num>
  <w:num w:numId="5" w16cid:durableId="2019456219">
    <w:abstractNumId w:val="11"/>
  </w:num>
  <w:num w:numId="6" w16cid:durableId="542058200">
    <w:abstractNumId w:val="1"/>
  </w:num>
  <w:num w:numId="7" w16cid:durableId="1131632972">
    <w:abstractNumId w:val="6"/>
  </w:num>
  <w:num w:numId="8" w16cid:durableId="124548413">
    <w:abstractNumId w:val="6"/>
  </w:num>
  <w:num w:numId="9" w16cid:durableId="1554928916">
    <w:abstractNumId w:val="6"/>
  </w:num>
  <w:num w:numId="10" w16cid:durableId="774449358">
    <w:abstractNumId w:val="6"/>
  </w:num>
  <w:num w:numId="11" w16cid:durableId="2004501482">
    <w:abstractNumId w:val="6"/>
  </w:num>
  <w:num w:numId="12" w16cid:durableId="1132676380">
    <w:abstractNumId w:val="6"/>
  </w:num>
  <w:num w:numId="13" w16cid:durableId="326598508">
    <w:abstractNumId w:val="6"/>
  </w:num>
  <w:num w:numId="14" w16cid:durableId="177619972">
    <w:abstractNumId w:val="12"/>
  </w:num>
  <w:num w:numId="15" w16cid:durableId="1640769881">
    <w:abstractNumId w:val="5"/>
  </w:num>
  <w:num w:numId="16" w16cid:durableId="862477289">
    <w:abstractNumId w:val="9"/>
  </w:num>
  <w:num w:numId="17" w16cid:durableId="1060595930">
    <w:abstractNumId w:val="0"/>
  </w:num>
  <w:num w:numId="18" w16cid:durableId="1474635879">
    <w:abstractNumId w:val="6"/>
  </w:num>
  <w:num w:numId="19" w16cid:durableId="524442910">
    <w:abstractNumId w:val="4"/>
  </w:num>
  <w:num w:numId="20" w16cid:durableId="648292137">
    <w:abstractNumId w:val="2"/>
  </w:num>
  <w:num w:numId="21" w16cid:durableId="1643726961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ianca Bauer">
    <w15:presenceInfo w15:providerId="AD" w15:userId="S::bianca.bauer@klimabuendnis.at::7f66f1f5-da97-41be-8bdf-3c854ad8727a"/>
  </w15:person>
  <w15:person w15:author="Petra Schön">
    <w15:presenceInfo w15:providerId="AD" w15:userId="S::petra.schoen@niederoesterreich.klimabuendnis.at::a08f810a-8721-47f7-9e61-71b32e3f9fa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08F"/>
    <w:rsid w:val="00001C42"/>
    <w:rsid w:val="00037858"/>
    <w:rsid w:val="00061C4C"/>
    <w:rsid w:val="00072CBB"/>
    <w:rsid w:val="00077D2B"/>
    <w:rsid w:val="000A1170"/>
    <w:rsid w:val="000A22F4"/>
    <w:rsid w:val="000A6258"/>
    <w:rsid w:val="000B3799"/>
    <w:rsid w:val="000B451F"/>
    <w:rsid w:val="000C111C"/>
    <w:rsid w:val="000D5569"/>
    <w:rsid w:val="000F20C9"/>
    <w:rsid w:val="000F2DE1"/>
    <w:rsid w:val="00121BFF"/>
    <w:rsid w:val="00134929"/>
    <w:rsid w:val="00137679"/>
    <w:rsid w:val="0015749D"/>
    <w:rsid w:val="00167443"/>
    <w:rsid w:val="00176C78"/>
    <w:rsid w:val="001B1034"/>
    <w:rsid w:val="001C3382"/>
    <w:rsid w:val="001C5790"/>
    <w:rsid w:val="001F4A45"/>
    <w:rsid w:val="002023BB"/>
    <w:rsid w:val="00213885"/>
    <w:rsid w:val="00293665"/>
    <w:rsid w:val="002A253C"/>
    <w:rsid w:val="002A50DE"/>
    <w:rsid w:val="002B20C7"/>
    <w:rsid w:val="002B503E"/>
    <w:rsid w:val="002B579C"/>
    <w:rsid w:val="002C2FE1"/>
    <w:rsid w:val="002C4CC9"/>
    <w:rsid w:val="002C739E"/>
    <w:rsid w:val="002D2394"/>
    <w:rsid w:val="002D5BF2"/>
    <w:rsid w:val="002E1850"/>
    <w:rsid w:val="002E71C4"/>
    <w:rsid w:val="002F0335"/>
    <w:rsid w:val="002F6B11"/>
    <w:rsid w:val="00365DBD"/>
    <w:rsid w:val="00385303"/>
    <w:rsid w:val="003A097A"/>
    <w:rsid w:val="003F0E8B"/>
    <w:rsid w:val="003F310F"/>
    <w:rsid w:val="00404104"/>
    <w:rsid w:val="004134CF"/>
    <w:rsid w:val="004172DD"/>
    <w:rsid w:val="00417BDA"/>
    <w:rsid w:val="00422317"/>
    <w:rsid w:val="0042302A"/>
    <w:rsid w:val="00426880"/>
    <w:rsid w:val="00427A88"/>
    <w:rsid w:val="00466B97"/>
    <w:rsid w:val="0047320B"/>
    <w:rsid w:val="00484FA1"/>
    <w:rsid w:val="00486195"/>
    <w:rsid w:val="00495BAD"/>
    <w:rsid w:val="004C3ACF"/>
    <w:rsid w:val="004C5F30"/>
    <w:rsid w:val="004D0832"/>
    <w:rsid w:val="004D363B"/>
    <w:rsid w:val="00506D5F"/>
    <w:rsid w:val="00510C71"/>
    <w:rsid w:val="005110CB"/>
    <w:rsid w:val="005545D6"/>
    <w:rsid w:val="00554D52"/>
    <w:rsid w:val="00555F6B"/>
    <w:rsid w:val="005A5E84"/>
    <w:rsid w:val="005B100C"/>
    <w:rsid w:val="005C042A"/>
    <w:rsid w:val="005C4675"/>
    <w:rsid w:val="005D3865"/>
    <w:rsid w:val="005F2F5F"/>
    <w:rsid w:val="0060588B"/>
    <w:rsid w:val="00607524"/>
    <w:rsid w:val="00610208"/>
    <w:rsid w:val="00685C82"/>
    <w:rsid w:val="0069124C"/>
    <w:rsid w:val="006D0D75"/>
    <w:rsid w:val="006D1C91"/>
    <w:rsid w:val="006D2E6C"/>
    <w:rsid w:val="006D6BC2"/>
    <w:rsid w:val="006D7D40"/>
    <w:rsid w:val="006E7667"/>
    <w:rsid w:val="00700824"/>
    <w:rsid w:val="00701466"/>
    <w:rsid w:val="0072102D"/>
    <w:rsid w:val="00723D57"/>
    <w:rsid w:val="00724C79"/>
    <w:rsid w:val="00731C12"/>
    <w:rsid w:val="00746877"/>
    <w:rsid w:val="00754035"/>
    <w:rsid w:val="00767841"/>
    <w:rsid w:val="00793B94"/>
    <w:rsid w:val="007A4DC5"/>
    <w:rsid w:val="007B3B20"/>
    <w:rsid w:val="007D3784"/>
    <w:rsid w:val="007D456D"/>
    <w:rsid w:val="007E20E2"/>
    <w:rsid w:val="007E528C"/>
    <w:rsid w:val="007F7E4D"/>
    <w:rsid w:val="00816D7E"/>
    <w:rsid w:val="008453A1"/>
    <w:rsid w:val="008463BF"/>
    <w:rsid w:val="008502DB"/>
    <w:rsid w:val="00850881"/>
    <w:rsid w:val="00866C0A"/>
    <w:rsid w:val="0087439F"/>
    <w:rsid w:val="00874E17"/>
    <w:rsid w:val="00885513"/>
    <w:rsid w:val="00890931"/>
    <w:rsid w:val="008D3D65"/>
    <w:rsid w:val="008E4F04"/>
    <w:rsid w:val="0090234C"/>
    <w:rsid w:val="00902A34"/>
    <w:rsid w:val="00921658"/>
    <w:rsid w:val="00937AE0"/>
    <w:rsid w:val="00950DE1"/>
    <w:rsid w:val="00957AE6"/>
    <w:rsid w:val="00961603"/>
    <w:rsid w:val="0097577E"/>
    <w:rsid w:val="0099341A"/>
    <w:rsid w:val="009C0BD0"/>
    <w:rsid w:val="009C2D37"/>
    <w:rsid w:val="009C31AA"/>
    <w:rsid w:val="009D414E"/>
    <w:rsid w:val="009F0D89"/>
    <w:rsid w:val="009F6E88"/>
    <w:rsid w:val="00A121F6"/>
    <w:rsid w:val="00A16AC3"/>
    <w:rsid w:val="00A234F9"/>
    <w:rsid w:val="00A2590D"/>
    <w:rsid w:val="00A275B1"/>
    <w:rsid w:val="00A424A9"/>
    <w:rsid w:val="00A51245"/>
    <w:rsid w:val="00A521ED"/>
    <w:rsid w:val="00A55D22"/>
    <w:rsid w:val="00A759CA"/>
    <w:rsid w:val="00A83BEB"/>
    <w:rsid w:val="00A941EA"/>
    <w:rsid w:val="00A97792"/>
    <w:rsid w:val="00AB3CF9"/>
    <w:rsid w:val="00AC1A73"/>
    <w:rsid w:val="00AC4DD0"/>
    <w:rsid w:val="00AE21F2"/>
    <w:rsid w:val="00AE5501"/>
    <w:rsid w:val="00B221A6"/>
    <w:rsid w:val="00B36DA1"/>
    <w:rsid w:val="00B42A5E"/>
    <w:rsid w:val="00B43DD2"/>
    <w:rsid w:val="00B82097"/>
    <w:rsid w:val="00B918D2"/>
    <w:rsid w:val="00BA2D30"/>
    <w:rsid w:val="00BC2129"/>
    <w:rsid w:val="00BD0C61"/>
    <w:rsid w:val="00BD28E2"/>
    <w:rsid w:val="00BF2378"/>
    <w:rsid w:val="00BF267D"/>
    <w:rsid w:val="00C10035"/>
    <w:rsid w:val="00C126F3"/>
    <w:rsid w:val="00C20074"/>
    <w:rsid w:val="00C35457"/>
    <w:rsid w:val="00C456BC"/>
    <w:rsid w:val="00C64829"/>
    <w:rsid w:val="00C65E90"/>
    <w:rsid w:val="00C6799C"/>
    <w:rsid w:val="00C84D73"/>
    <w:rsid w:val="00C87A0F"/>
    <w:rsid w:val="00CC060D"/>
    <w:rsid w:val="00CD0AEC"/>
    <w:rsid w:val="00CF3846"/>
    <w:rsid w:val="00D020AE"/>
    <w:rsid w:val="00D15575"/>
    <w:rsid w:val="00D34285"/>
    <w:rsid w:val="00D45B74"/>
    <w:rsid w:val="00D71095"/>
    <w:rsid w:val="00D71832"/>
    <w:rsid w:val="00D81802"/>
    <w:rsid w:val="00DA6BE3"/>
    <w:rsid w:val="00DB2F33"/>
    <w:rsid w:val="00DB4FC9"/>
    <w:rsid w:val="00DC1818"/>
    <w:rsid w:val="00DC49FE"/>
    <w:rsid w:val="00DD0C54"/>
    <w:rsid w:val="00DE508F"/>
    <w:rsid w:val="00DE5659"/>
    <w:rsid w:val="00DF33D9"/>
    <w:rsid w:val="00E07C61"/>
    <w:rsid w:val="00E166E1"/>
    <w:rsid w:val="00E202DA"/>
    <w:rsid w:val="00E226E2"/>
    <w:rsid w:val="00E365A0"/>
    <w:rsid w:val="00E367F8"/>
    <w:rsid w:val="00E42E33"/>
    <w:rsid w:val="00E44ECF"/>
    <w:rsid w:val="00E4602A"/>
    <w:rsid w:val="00E50821"/>
    <w:rsid w:val="00E64111"/>
    <w:rsid w:val="00E7062C"/>
    <w:rsid w:val="00E71606"/>
    <w:rsid w:val="00E776D8"/>
    <w:rsid w:val="00E81183"/>
    <w:rsid w:val="00E9742F"/>
    <w:rsid w:val="00EB07C8"/>
    <w:rsid w:val="00EB3EB8"/>
    <w:rsid w:val="00EB5BFC"/>
    <w:rsid w:val="00EE6A51"/>
    <w:rsid w:val="00EE7E4E"/>
    <w:rsid w:val="00F018A3"/>
    <w:rsid w:val="00F13B6D"/>
    <w:rsid w:val="00F16DE5"/>
    <w:rsid w:val="00F21ACB"/>
    <w:rsid w:val="00F26207"/>
    <w:rsid w:val="00F26BF4"/>
    <w:rsid w:val="00F35CD2"/>
    <w:rsid w:val="00F4275C"/>
    <w:rsid w:val="00F54B29"/>
    <w:rsid w:val="00F603F8"/>
    <w:rsid w:val="00F615DB"/>
    <w:rsid w:val="00F61E9B"/>
    <w:rsid w:val="00F645AB"/>
    <w:rsid w:val="00F80E45"/>
    <w:rsid w:val="00FA5938"/>
    <w:rsid w:val="00FC05CE"/>
    <w:rsid w:val="00FC1063"/>
    <w:rsid w:val="00FC3AB2"/>
    <w:rsid w:val="00FD364D"/>
    <w:rsid w:val="00FE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4DD8D"/>
  <w15:chartTrackingRefBased/>
  <w15:docId w15:val="{DF0342E7-00AC-4759-AFF9-6B375C13D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453A1"/>
    <w:rPr>
      <w:rFonts w:ascii="Roboto" w:hAnsi="Roboto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05CE"/>
    <w:pPr>
      <w:keepNext/>
      <w:keepLines/>
      <w:numPr>
        <w:numId w:val="7"/>
      </w:numPr>
      <w:spacing w:before="360" w:after="240"/>
      <w:ind w:left="431" w:hanging="431"/>
      <w:outlineLvl w:val="0"/>
    </w:pPr>
    <w:rPr>
      <w:rFonts w:ascii="Roboto Condensed" w:eastAsiaTheme="majorEastAsia" w:hAnsi="Roboto Condensed" w:cstheme="majorBidi"/>
      <w:b/>
      <w:caps/>
      <w:color w:val="92BC20" w:themeColor="accen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172DD"/>
    <w:pPr>
      <w:keepNext/>
      <w:keepLines/>
      <w:numPr>
        <w:ilvl w:val="1"/>
        <w:numId w:val="7"/>
      </w:numPr>
      <w:spacing w:before="360" w:after="120"/>
      <w:ind w:left="578" w:hanging="578"/>
      <w:outlineLvl w:val="1"/>
    </w:pPr>
    <w:rPr>
      <w:rFonts w:ascii="Roboto Condensed" w:eastAsiaTheme="majorEastAsia" w:hAnsi="Roboto Condensed" w:cstheme="majorBidi"/>
      <w:b/>
      <w:caps/>
      <w:color w:val="006633" w:themeColor="accent2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172DD"/>
    <w:pPr>
      <w:keepNext/>
      <w:keepLines/>
      <w:numPr>
        <w:ilvl w:val="2"/>
        <w:numId w:val="7"/>
      </w:numPr>
      <w:spacing w:before="360" w:after="120"/>
      <w:outlineLvl w:val="2"/>
    </w:pPr>
    <w:rPr>
      <w:rFonts w:asciiTheme="majorHAnsi" w:eastAsiaTheme="majorEastAsia" w:hAnsiTheme="majorHAnsi" w:cstheme="majorBidi"/>
      <w:b/>
      <w:caps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502DB"/>
    <w:pPr>
      <w:spacing w:before="240" w:after="120"/>
      <w:outlineLvl w:val="3"/>
    </w:pPr>
    <w:rPr>
      <w:rFonts w:eastAsiaTheme="majorEastAsia" w:cstheme="majorBidi"/>
      <w:b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7E20E2"/>
    <w:pPr>
      <w:keepNext/>
      <w:keepLines/>
      <w:numPr>
        <w:ilvl w:val="4"/>
        <w:numId w:val="7"/>
      </w:numPr>
      <w:spacing w:before="40" w:after="0"/>
      <w:outlineLvl w:val="4"/>
    </w:pPr>
    <w:rPr>
      <w:rFonts w:asciiTheme="majorHAnsi" w:eastAsiaTheme="majorEastAsia" w:hAnsiTheme="majorHAnsi" w:cstheme="majorBidi"/>
      <w:color w:val="6D8C18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E20E2"/>
    <w:pPr>
      <w:keepNext/>
      <w:keepLines/>
      <w:numPr>
        <w:ilvl w:val="5"/>
        <w:numId w:val="7"/>
      </w:numPr>
      <w:spacing w:before="40" w:after="0"/>
      <w:outlineLvl w:val="5"/>
    </w:pPr>
    <w:rPr>
      <w:rFonts w:asciiTheme="majorHAnsi" w:eastAsiaTheme="majorEastAsia" w:hAnsiTheme="majorHAnsi" w:cstheme="majorBidi"/>
      <w:color w:val="485D1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E20E2"/>
    <w:pPr>
      <w:keepNext/>
      <w:keepLines/>
      <w:numPr>
        <w:ilvl w:val="6"/>
        <w:numId w:val="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485D1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E20E2"/>
    <w:pPr>
      <w:keepNext/>
      <w:keepLines/>
      <w:numPr>
        <w:ilvl w:val="7"/>
        <w:numId w:val="7"/>
      </w:numPr>
      <w:spacing w:before="40" w:after="0"/>
      <w:outlineLvl w:val="7"/>
    </w:pPr>
    <w:rPr>
      <w:rFonts w:asciiTheme="majorHAnsi" w:eastAsiaTheme="majorEastAsia" w:hAnsiTheme="majorHAnsi" w:cstheme="majorBidi"/>
      <w:color w:val="40403C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E20E2"/>
    <w:pPr>
      <w:keepNext/>
      <w:keepLines/>
      <w:numPr>
        <w:ilvl w:val="8"/>
        <w:numId w:val="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40403C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7E20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E20E2"/>
  </w:style>
  <w:style w:type="paragraph" w:styleId="Titel">
    <w:name w:val="Title"/>
    <w:basedOn w:val="Standard"/>
    <w:next w:val="Standard"/>
    <w:link w:val="TitelZchn"/>
    <w:uiPriority w:val="10"/>
    <w:qFormat/>
    <w:rsid w:val="00FC05CE"/>
    <w:rPr>
      <w:rFonts w:asciiTheme="majorHAnsi" w:hAnsiTheme="majorHAnsi"/>
      <w:b/>
      <w:bCs/>
      <w:caps/>
      <w:sz w:val="100"/>
      <w:szCs w:val="100"/>
    </w:rPr>
  </w:style>
  <w:style w:type="character" w:customStyle="1" w:styleId="TitelZchn">
    <w:name w:val="Titel Zchn"/>
    <w:basedOn w:val="Absatz-Standardschriftart"/>
    <w:link w:val="Titel"/>
    <w:uiPriority w:val="10"/>
    <w:rsid w:val="00FC05CE"/>
    <w:rPr>
      <w:rFonts w:asciiTheme="majorHAnsi" w:hAnsiTheme="majorHAnsi"/>
      <w:b/>
      <w:bCs/>
      <w:caps/>
      <w:sz w:val="100"/>
      <w:szCs w:val="100"/>
    </w:rPr>
  </w:style>
  <w:style w:type="paragraph" w:styleId="Untertitel">
    <w:name w:val="Subtitle"/>
    <w:basedOn w:val="Standard"/>
    <w:next w:val="Standard"/>
    <w:link w:val="UntertitelZchn"/>
    <w:uiPriority w:val="11"/>
    <w:rsid w:val="00FC05CE"/>
    <w:rPr>
      <w:b/>
      <w:bCs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05CE"/>
    <w:rPr>
      <w:rFonts w:ascii="Roboto" w:hAnsi="Roboto"/>
      <w:b/>
      <w:bCs/>
    </w:rPr>
  </w:style>
  <w:style w:type="paragraph" w:styleId="KeinLeerraum">
    <w:name w:val="No Spacing"/>
    <w:basedOn w:val="Standard"/>
    <w:uiPriority w:val="1"/>
    <w:qFormat/>
    <w:rsid w:val="009C2D37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05CE"/>
    <w:rPr>
      <w:rFonts w:ascii="Roboto Condensed" w:eastAsiaTheme="majorEastAsia" w:hAnsi="Roboto Condensed" w:cstheme="majorBidi"/>
      <w:b/>
      <w:caps/>
      <w:color w:val="92BC20" w:themeColor="accen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172DD"/>
    <w:rPr>
      <w:rFonts w:ascii="Roboto Condensed" w:eastAsiaTheme="majorEastAsia" w:hAnsi="Roboto Condensed" w:cstheme="majorBidi"/>
      <w:b/>
      <w:caps/>
      <w:color w:val="006633" w:themeColor="accent2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35CD2"/>
    <w:rPr>
      <w:rFonts w:ascii="Roboto" w:eastAsiaTheme="majorEastAsia" w:hAnsi="Roboto" w:cstheme="majorBidi"/>
      <w:b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E20E2"/>
    <w:rPr>
      <w:rFonts w:asciiTheme="majorHAnsi" w:eastAsiaTheme="majorEastAsia" w:hAnsiTheme="majorHAnsi" w:cstheme="majorBidi"/>
      <w:color w:val="6D8C18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E20E2"/>
    <w:rPr>
      <w:rFonts w:asciiTheme="majorHAnsi" w:eastAsiaTheme="majorEastAsia" w:hAnsiTheme="majorHAnsi" w:cstheme="majorBidi"/>
      <w:color w:val="485D1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E20E2"/>
    <w:rPr>
      <w:rFonts w:asciiTheme="majorHAnsi" w:eastAsiaTheme="majorEastAsia" w:hAnsiTheme="majorHAnsi" w:cstheme="majorBidi"/>
      <w:i/>
      <w:iCs/>
      <w:color w:val="485D10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E20E2"/>
    <w:rPr>
      <w:rFonts w:asciiTheme="majorHAnsi" w:eastAsiaTheme="majorEastAsia" w:hAnsiTheme="majorHAnsi" w:cstheme="majorBidi"/>
      <w:color w:val="40403C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E20E2"/>
    <w:rPr>
      <w:rFonts w:asciiTheme="majorHAnsi" w:eastAsiaTheme="majorEastAsia" w:hAnsiTheme="majorHAnsi" w:cstheme="majorBidi"/>
      <w:i/>
      <w:iCs/>
      <w:color w:val="40403C" w:themeColor="text1" w:themeTint="D8"/>
      <w:sz w:val="21"/>
      <w:szCs w:val="21"/>
    </w:rPr>
  </w:style>
  <w:style w:type="paragraph" w:customStyle="1" w:styleId="Aufgezhlt">
    <w:name w:val="Aufgezählt"/>
    <w:basedOn w:val="Listenabsatz"/>
    <w:link w:val="AufgezhltChar"/>
    <w:uiPriority w:val="2"/>
    <w:qFormat/>
    <w:rsid w:val="00885513"/>
    <w:pPr>
      <w:numPr>
        <w:numId w:val="1"/>
      </w:numPr>
      <w:spacing w:after="40"/>
      <w:ind w:hanging="357"/>
      <w:contextualSpacing w:val="0"/>
    </w:pPr>
  </w:style>
  <w:style w:type="character" w:customStyle="1" w:styleId="AufgezhltChar">
    <w:name w:val="Aufgezählt Char"/>
    <w:basedOn w:val="Absatz-Standardschriftart"/>
    <w:link w:val="Aufgezhlt"/>
    <w:uiPriority w:val="2"/>
    <w:rsid w:val="008453A1"/>
    <w:rPr>
      <w:rFonts w:ascii="Roboto" w:hAnsi="Roboto"/>
    </w:rPr>
  </w:style>
  <w:style w:type="paragraph" w:styleId="Listenabsatz">
    <w:name w:val="List Paragraph"/>
    <w:basedOn w:val="Standard"/>
    <w:uiPriority w:val="34"/>
    <w:rsid w:val="007E20E2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AC1A73"/>
    <w:rPr>
      <w:color w:val="0000FF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172DD"/>
    <w:rPr>
      <w:rFonts w:asciiTheme="majorHAnsi" w:eastAsiaTheme="majorEastAsia" w:hAnsiTheme="majorHAnsi" w:cstheme="majorBidi"/>
      <w:b/>
      <w:caps/>
      <w:sz w:val="24"/>
      <w:szCs w:val="24"/>
    </w:rPr>
  </w:style>
  <w:style w:type="table" w:styleId="Tabellenraster">
    <w:name w:val="Table Grid"/>
    <w:basedOn w:val="NormaleTabelle"/>
    <w:uiPriority w:val="59"/>
    <w:rsid w:val="00EE6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unhideWhenUsed/>
    <w:rsid w:val="0048619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486195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86195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F42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275C"/>
    <w:rPr>
      <w:rFonts w:ascii="Open Sans" w:hAnsi="Open Sans"/>
    </w:rPr>
  </w:style>
  <w:style w:type="table" w:customStyle="1" w:styleId="Tabellenraster1">
    <w:name w:val="Tabellenraster1"/>
    <w:basedOn w:val="NormaleTabelle"/>
    <w:next w:val="Tabellenraster"/>
    <w:uiPriority w:val="59"/>
    <w:rsid w:val="00072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2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2129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31C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31C1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31C12"/>
    <w:rPr>
      <w:rFonts w:ascii="Open Sans" w:hAnsi="Open Sans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31C1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31C12"/>
    <w:rPr>
      <w:rFonts w:ascii="Open Sans" w:hAnsi="Open Sans"/>
      <w:b/>
      <w:bCs/>
      <w:sz w:val="20"/>
      <w:szCs w:val="20"/>
    </w:rPr>
  </w:style>
  <w:style w:type="paragraph" w:customStyle="1" w:styleId="Aufgezhlt2">
    <w:name w:val="Aufgezählt 2"/>
    <w:link w:val="Aufgezhlt2Char"/>
    <w:uiPriority w:val="3"/>
    <w:rsid w:val="00885513"/>
    <w:pPr>
      <w:numPr>
        <w:ilvl w:val="1"/>
        <w:numId w:val="21"/>
      </w:numPr>
      <w:spacing w:after="40"/>
      <w:ind w:left="1434" w:hanging="357"/>
      <w:contextualSpacing/>
    </w:pPr>
    <w:rPr>
      <w:rFonts w:ascii="Roboto" w:hAnsi="Roboto"/>
    </w:rPr>
  </w:style>
  <w:style w:type="character" w:customStyle="1" w:styleId="Aufgezhlt2Char">
    <w:name w:val="Aufgezählt 2 Char"/>
    <w:basedOn w:val="AufgezhltChar"/>
    <w:link w:val="Aufgezhlt2"/>
    <w:uiPriority w:val="3"/>
    <w:rsid w:val="008453A1"/>
    <w:rPr>
      <w:rFonts w:ascii="Roboto" w:hAnsi="Roboto"/>
    </w:rPr>
  </w:style>
  <w:style w:type="paragraph" w:styleId="Zitat">
    <w:name w:val="Quote"/>
    <w:basedOn w:val="Standard"/>
    <w:next w:val="Standard"/>
    <w:link w:val="ZitatZchn"/>
    <w:uiPriority w:val="29"/>
    <w:rsid w:val="00DE508F"/>
    <w:pPr>
      <w:spacing w:before="160"/>
      <w:jc w:val="center"/>
    </w:pPr>
    <w:rPr>
      <w:i/>
      <w:iCs/>
      <w:color w:val="575752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08F"/>
    <w:rPr>
      <w:rFonts w:ascii="Roboto" w:hAnsi="Roboto"/>
      <w:i/>
      <w:iCs/>
      <w:color w:val="575752" w:themeColor="text1" w:themeTint="BF"/>
    </w:rPr>
  </w:style>
  <w:style w:type="character" w:styleId="IntensiveHervorhebung">
    <w:name w:val="Intense Emphasis"/>
    <w:basedOn w:val="Absatz-Standardschriftart"/>
    <w:uiPriority w:val="21"/>
    <w:rsid w:val="00DE508F"/>
    <w:rPr>
      <w:i/>
      <w:iCs/>
      <w:color w:val="6D8C18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DE508F"/>
    <w:pPr>
      <w:pBdr>
        <w:top w:val="single" w:sz="4" w:space="10" w:color="6D8C18" w:themeColor="accent1" w:themeShade="BF"/>
        <w:bottom w:val="single" w:sz="4" w:space="10" w:color="6D8C18" w:themeColor="accent1" w:themeShade="BF"/>
      </w:pBdr>
      <w:spacing w:before="360" w:after="360"/>
      <w:ind w:left="864" w:right="864"/>
      <w:jc w:val="center"/>
    </w:pPr>
    <w:rPr>
      <w:i/>
      <w:iCs/>
      <w:color w:val="6D8C18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08F"/>
    <w:rPr>
      <w:rFonts w:ascii="Roboto" w:hAnsi="Roboto"/>
      <w:i/>
      <w:iCs/>
      <w:color w:val="6D8C18" w:themeColor="accent1" w:themeShade="BF"/>
    </w:rPr>
  </w:style>
  <w:style w:type="character" w:styleId="IntensiverVerweis">
    <w:name w:val="Intense Reference"/>
    <w:basedOn w:val="Absatz-Standardschriftart"/>
    <w:uiPriority w:val="32"/>
    <w:rsid w:val="00DE508F"/>
    <w:rPr>
      <w:b/>
      <w:bCs/>
      <w:smallCaps/>
      <w:color w:val="6D8C18" w:themeColor="accent1" w:themeShade="BF"/>
      <w:spacing w:val="5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35457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DB4FC9"/>
    <w:pPr>
      <w:spacing w:after="0" w:line="240" w:lineRule="auto"/>
    </w:pPr>
    <w:rPr>
      <w:rFonts w:ascii="Roboto" w:hAnsi="Roboto"/>
    </w:rPr>
  </w:style>
  <w:style w:type="character" w:styleId="BesuchterLink">
    <w:name w:val="FollowedHyperlink"/>
    <w:basedOn w:val="Absatz-Standardschriftart"/>
    <w:uiPriority w:val="99"/>
    <w:semiHidden/>
    <w:unhideWhenUsed/>
    <w:rsid w:val="00E974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6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s://niederoesterreich.klimabuendnis.at/wp-content/uploads/2026/09/MS_Retz_Pressefoto_Vorschaubox.pn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iederoesterreich.klimabuendnis.at/angebote/deklared-adaptregions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hyperlink" Target="http://www.klimabuendnis.at" TargetMode="Externa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yperlink" Target="mailto:bianca.bauer@klimabuendnis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KB_CI_2023">
      <a:dk1>
        <a:srgbClr val="1D1D1B"/>
      </a:dk1>
      <a:lt1>
        <a:sysClr val="window" lastClr="FFFFFF"/>
      </a:lt1>
      <a:dk2>
        <a:srgbClr val="44546A"/>
      </a:dk2>
      <a:lt2>
        <a:srgbClr val="E7E6E6"/>
      </a:lt2>
      <a:accent1>
        <a:srgbClr val="92BC20"/>
      </a:accent1>
      <a:accent2>
        <a:srgbClr val="006633"/>
      </a:accent2>
      <a:accent3>
        <a:srgbClr val="00B8EB"/>
      </a:accent3>
      <a:accent4>
        <a:srgbClr val="BBE7F9"/>
      </a:accent4>
      <a:accent5>
        <a:srgbClr val="F19002"/>
      </a:accent5>
      <a:accent6>
        <a:srgbClr val="E85F5C"/>
      </a:accent6>
      <a:hlink>
        <a:srgbClr val="0563C1"/>
      </a:hlink>
      <a:folHlink>
        <a:srgbClr val="954F72"/>
      </a:folHlink>
    </a:clrScheme>
    <a:fontScheme name="KB_CI_2023">
      <a:majorFont>
        <a:latin typeface="Roboto Condensed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38E7B-5676-498D-8AE8-A4968A9EF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Bauer</dc:creator>
  <cp:keywords/>
  <dc:description/>
  <cp:lastModifiedBy>Christina Mayrhofer</cp:lastModifiedBy>
  <cp:revision>14</cp:revision>
  <cp:lastPrinted>2022-07-27T07:36:00Z</cp:lastPrinted>
  <dcterms:created xsi:type="dcterms:W3CDTF">2026-09-16T08:02:00Z</dcterms:created>
  <dcterms:modified xsi:type="dcterms:W3CDTF">2026-09-17T11:30:00Z</dcterms:modified>
</cp:coreProperties>
</file>